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52"/>
        <w:gridCol w:w="4910"/>
        <w:gridCol w:w="5169"/>
        <w:gridCol w:w="82"/>
      </w:tblGrid>
      <w:tr w:rsidR="00BA76D6" w:rsidTr="00900E16">
        <w:trPr>
          <w:gridBefore w:val="2"/>
          <w:gridAfter w:val="1"/>
          <w:wBefore w:w="160" w:type="dxa"/>
          <w:wAfter w:w="82" w:type="dxa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6D6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ЗАПИСИ АКТОВ ГРАЖДАНСКОГО СОСТОЯНИЯ </w:t>
            </w:r>
          </w:p>
          <w:p w:rsidR="00BA76D6" w:rsidRPr="000F6EC9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АРХИВНОГО ДЕЛА КАМЧАТСКОГО КРАЯ</w:t>
            </w:r>
          </w:p>
          <w:p w:rsidR="00BA76D6" w:rsidRPr="000365B5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117" w:rsidRPr="000B5015" w:rsidRDefault="00127117" w:rsidP="0012711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127117">
              <w:rPr>
                <w:rFonts w:ascii="Times New Roman" w:hAnsi="Times New Roman" w:cs="Times New Roman"/>
                <w:color w:val="E7E6E6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:rsidR="00BA76D6" w:rsidRDefault="00127117" w:rsidP="00127117">
            <w:pPr>
              <w:pStyle w:val="ConsPlusNormal"/>
              <w:widowControl/>
              <w:tabs>
                <w:tab w:val="left" w:pos="5475"/>
              </w:tabs>
              <w:ind w:firstLine="0"/>
            </w:pPr>
            <w:r>
              <w:tab/>
            </w:r>
          </w:p>
        </w:tc>
      </w:tr>
      <w:tr w:rsidR="00127117" w:rsidRPr="000237E2" w:rsidTr="00900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0213" w:type="dxa"/>
            <w:gridSpan w:val="4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5117"/>
              <w:gridCol w:w="4630"/>
            </w:tblGrid>
            <w:tr w:rsidR="00127117" w:rsidRPr="000237E2" w:rsidTr="004E6FC1">
              <w:tc>
                <w:tcPr>
                  <w:tcW w:w="5117" w:type="dxa"/>
                </w:tcPr>
                <w:p w:rsidR="00127117" w:rsidRPr="000237E2" w:rsidRDefault="00127117" w:rsidP="00127117">
                  <w:pPr>
                    <w:ind w:left="-108"/>
                    <w:rPr>
                      <w:sz w:val="28"/>
                      <w:szCs w:val="28"/>
                    </w:rPr>
                  </w:pPr>
                  <w:r w:rsidRPr="000237E2">
                    <w:rPr>
                      <w:sz w:val="28"/>
                      <w:szCs w:val="28"/>
                    </w:rPr>
                    <w:br w:type="page"/>
                  </w:r>
                  <w:r w:rsidRPr="000237E2">
                    <w:rPr>
                      <w:sz w:val="28"/>
                      <w:szCs w:val="28"/>
                    </w:rPr>
                    <w:br w:type="page"/>
                  </w:r>
                  <w:r w:rsidRPr="000237E2">
                    <w:rPr>
                      <w:sz w:val="28"/>
                      <w:szCs w:val="28"/>
                    </w:rPr>
                    <w:br w:type="page"/>
                    <w:t>г. Петропавловск-Камчатский</w:t>
                  </w:r>
                </w:p>
              </w:tc>
              <w:tc>
                <w:tcPr>
                  <w:tcW w:w="4630" w:type="dxa"/>
                </w:tcPr>
                <w:p w:rsidR="00127117" w:rsidRPr="000237E2" w:rsidRDefault="00127117" w:rsidP="0012711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Pr="00DD2D19">
                    <w:rPr>
                      <w:sz w:val="28"/>
                    </w:rPr>
                    <w:t>[</w:t>
                  </w:r>
                  <w:r w:rsidRPr="00127117">
                    <w:rPr>
                      <w:color w:val="E7E6E6"/>
                      <w:sz w:val="28"/>
                    </w:rPr>
                    <w:t>Дата регистрации</w:t>
                  </w:r>
                  <w:r w:rsidRPr="00DD2D19">
                    <w:rPr>
                      <w:sz w:val="28"/>
                    </w:rPr>
                    <w:t>]</w:t>
                  </w:r>
                </w:p>
              </w:tc>
            </w:tr>
          </w:tbl>
          <w:p w:rsidR="00127117" w:rsidRPr="000237E2" w:rsidRDefault="00127117" w:rsidP="004E6FC1">
            <w:pPr>
              <w:jc w:val="right"/>
              <w:rPr>
                <w:sz w:val="28"/>
                <w:szCs w:val="28"/>
              </w:rPr>
            </w:pPr>
          </w:p>
        </w:tc>
      </w:tr>
      <w:tr w:rsidR="00C72969" w:rsidRPr="000237E2" w:rsidTr="00900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0213" w:type="dxa"/>
            <w:gridSpan w:val="4"/>
          </w:tcPr>
          <w:p w:rsidR="00C72969" w:rsidRPr="000237E2" w:rsidRDefault="00C72969" w:rsidP="00127117">
            <w:pPr>
              <w:ind w:left="-108"/>
              <w:rPr>
                <w:sz w:val="28"/>
                <w:szCs w:val="28"/>
              </w:rPr>
            </w:pPr>
          </w:p>
        </w:tc>
      </w:tr>
      <w:tr w:rsidR="00900E16" w:rsidTr="00900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251" w:type="dxa"/>
        </w:trPr>
        <w:tc>
          <w:tcPr>
            <w:tcW w:w="5070" w:type="dxa"/>
            <w:gridSpan w:val="3"/>
            <w:shd w:val="clear" w:color="auto" w:fill="auto"/>
          </w:tcPr>
          <w:p w:rsidR="00900E16" w:rsidRPr="0073269C" w:rsidRDefault="00135EC2" w:rsidP="00D11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D11D55">
              <w:rPr>
                <w:sz w:val="24"/>
                <w:szCs w:val="24"/>
              </w:rPr>
              <w:t xml:space="preserve">внесении изменений в </w:t>
            </w:r>
            <w:r w:rsidR="00A51BF5">
              <w:rPr>
                <w:sz w:val="24"/>
                <w:szCs w:val="24"/>
              </w:rPr>
              <w:t xml:space="preserve">приложение к </w:t>
            </w:r>
            <w:r w:rsidR="00D11D55">
              <w:rPr>
                <w:sz w:val="24"/>
                <w:szCs w:val="24"/>
              </w:rPr>
              <w:t>приказ</w:t>
            </w:r>
            <w:r w:rsidR="00A51BF5">
              <w:rPr>
                <w:sz w:val="24"/>
                <w:szCs w:val="24"/>
              </w:rPr>
              <w:t>у</w:t>
            </w:r>
            <w:r w:rsidR="00D11D55">
              <w:rPr>
                <w:sz w:val="24"/>
                <w:szCs w:val="24"/>
              </w:rPr>
              <w:t xml:space="preserve"> Агентства записи актов гражданского состояния и архивного дела Камчатского края от 26.02.2019 № 27-п «</w:t>
            </w:r>
            <w:r w:rsidR="00D11D55" w:rsidRPr="00D11D55">
              <w:rPr>
                <w:sz w:val="24"/>
                <w:szCs w:val="24"/>
              </w:rPr>
              <w:t>Об утверждении Положения о премировании работников Агентства записи актов гражданского состояния и архивного дела Камчатского края, замещающих должности, не являющиеся должностями государственной гражданской службы Камчатского края</w:t>
            </w:r>
            <w:r w:rsidR="00D11D55">
              <w:rPr>
                <w:sz w:val="24"/>
                <w:szCs w:val="24"/>
              </w:rPr>
              <w:t>»</w:t>
            </w:r>
          </w:p>
        </w:tc>
      </w:tr>
    </w:tbl>
    <w:p w:rsidR="00900E16" w:rsidRDefault="00900E16" w:rsidP="00900E16"/>
    <w:p w:rsidR="00900E16" w:rsidRDefault="00900E16" w:rsidP="00900E16"/>
    <w:p w:rsidR="00135EC2" w:rsidRPr="003C4FAF" w:rsidRDefault="00D11D55" w:rsidP="00135EC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постановлением Губернатора Камчатского края от 02.03.2021 № 33 «О внесении изменений в отдельные постановления Губернатора Камчатского края»</w:t>
      </w:r>
      <w:r w:rsidR="00135EC2" w:rsidRPr="003C4FAF">
        <w:rPr>
          <w:rFonts w:eastAsia="Calibri"/>
          <w:sz w:val="28"/>
          <w:szCs w:val="28"/>
          <w:lang w:eastAsia="en-US"/>
        </w:rPr>
        <w:t>,</w:t>
      </w:r>
    </w:p>
    <w:p w:rsidR="00135EC2" w:rsidRPr="00275509" w:rsidRDefault="00135EC2" w:rsidP="00135EC2">
      <w:pPr>
        <w:ind w:firstLine="720"/>
        <w:jc w:val="both"/>
        <w:rPr>
          <w:rFonts w:eastAsia="Calibri"/>
          <w:sz w:val="16"/>
          <w:szCs w:val="16"/>
          <w:lang w:eastAsia="en-US"/>
        </w:rPr>
      </w:pPr>
    </w:p>
    <w:p w:rsidR="00135EC2" w:rsidRDefault="00135EC2" w:rsidP="00135EC2">
      <w:pPr>
        <w:ind w:firstLine="72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497AF3">
        <w:rPr>
          <w:rFonts w:eastAsia="Calibri"/>
          <w:sz w:val="28"/>
          <w:szCs w:val="28"/>
          <w:lang w:eastAsia="en-US"/>
        </w:rPr>
        <w:t>ПРИКАЗЫВАЮ:</w:t>
      </w:r>
    </w:p>
    <w:p w:rsidR="00135EC2" w:rsidRPr="00275509" w:rsidRDefault="00135EC2" w:rsidP="00135EC2">
      <w:pPr>
        <w:ind w:firstLine="720"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900E16" w:rsidRDefault="00A51BF5" w:rsidP="00A51BF5">
      <w:pPr>
        <w:ind w:firstLine="708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1. Внести </w:t>
      </w:r>
      <w:r w:rsidR="00A51591">
        <w:rPr>
          <w:rFonts w:eastAsia="Calibri"/>
          <w:bCs/>
          <w:sz w:val="28"/>
          <w:szCs w:val="28"/>
          <w:lang w:eastAsia="en-US"/>
        </w:rPr>
        <w:t xml:space="preserve">в приложение </w:t>
      </w:r>
      <w:r w:rsidR="00A51591" w:rsidRPr="00A51BF5">
        <w:rPr>
          <w:sz w:val="28"/>
          <w:szCs w:val="28"/>
        </w:rPr>
        <w:t>к приказу Агентства записи актов гражданского состояния и архивного дела Камчатского края от 26.02.2019 № 27-п «Об утверждении Положения о премировании работников Агентства записи актов гражданского состояния и архивного дела Камчатского края, замещающих должности, не являющиеся должностями государственной гражданской службы Камчатского края»</w:t>
      </w:r>
      <w:r w:rsidR="00A51591"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следующие изменения</w:t>
      </w:r>
      <w:r>
        <w:rPr>
          <w:sz w:val="28"/>
          <w:szCs w:val="28"/>
        </w:rPr>
        <w:t>:</w:t>
      </w:r>
    </w:p>
    <w:p w:rsidR="00A51BF5" w:rsidRDefault="00A51BF5" w:rsidP="00A51B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51591">
        <w:rPr>
          <w:sz w:val="28"/>
          <w:szCs w:val="28"/>
        </w:rPr>
        <w:t>в части 2 слова «</w:t>
      </w:r>
      <w:r w:rsidR="00A51591" w:rsidRPr="00A51591">
        <w:rPr>
          <w:sz w:val="28"/>
          <w:szCs w:val="28"/>
        </w:rPr>
        <w:t>за соответствующий отчетный период (месяц, квартал, полугодие, 9 месяцев, год)</w:t>
      </w:r>
      <w:r w:rsidR="00A51591">
        <w:rPr>
          <w:sz w:val="28"/>
          <w:szCs w:val="28"/>
        </w:rPr>
        <w:t>» заменить словами «только за истекший месяц»;</w:t>
      </w:r>
    </w:p>
    <w:p w:rsidR="00A51591" w:rsidRDefault="00A51591" w:rsidP="00A51B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частями 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275509" w:rsidRPr="00275509" w:rsidRDefault="00A51591" w:rsidP="002755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1</w:t>
      </w:r>
      <w:r w:rsidR="00275509">
        <w:rPr>
          <w:sz w:val="28"/>
          <w:szCs w:val="28"/>
        </w:rPr>
        <w:t xml:space="preserve">. </w:t>
      </w:r>
      <w:r w:rsidR="00275509" w:rsidRPr="00275509">
        <w:rPr>
          <w:sz w:val="28"/>
          <w:szCs w:val="28"/>
        </w:rPr>
        <w:t xml:space="preserve">Средний размер премии работников в </w:t>
      </w:r>
      <w:r w:rsidR="00275509">
        <w:rPr>
          <w:sz w:val="28"/>
          <w:szCs w:val="28"/>
        </w:rPr>
        <w:t>Агентстве</w:t>
      </w:r>
      <w:r w:rsidR="00275509" w:rsidRPr="00275509">
        <w:rPr>
          <w:sz w:val="28"/>
          <w:szCs w:val="28"/>
        </w:rPr>
        <w:t xml:space="preserve"> за истекший месяц не должен превышать размера, устанавливаемого в зависимости от достижения в истекшем месяце руководителем </w:t>
      </w:r>
      <w:r w:rsidR="00275509">
        <w:rPr>
          <w:sz w:val="28"/>
          <w:szCs w:val="28"/>
        </w:rPr>
        <w:t>Агентства</w:t>
      </w:r>
      <w:r w:rsidR="00275509" w:rsidRPr="00275509">
        <w:rPr>
          <w:sz w:val="28"/>
          <w:szCs w:val="28"/>
        </w:rPr>
        <w:t xml:space="preserve"> по результатам оценки эффективности его деятельности целевых значений показателей результативности, утвержденных распоряжением Губернатора Камчатского края от 02.06.2020 № 540-Р, в следующих значениях: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11"/>
      </w:tblGrid>
      <w:tr w:rsidR="00275509" w:rsidRPr="00275509" w:rsidTr="00C46E33">
        <w:trPr>
          <w:trHeight w:val="707"/>
        </w:trPr>
        <w:tc>
          <w:tcPr>
            <w:tcW w:w="3823" w:type="dxa"/>
            <w:shd w:val="clear" w:color="auto" w:fill="auto"/>
            <w:vAlign w:val="center"/>
          </w:tcPr>
          <w:p w:rsidR="00275509" w:rsidRPr="00275509" w:rsidRDefault="00275509" w:rsidP="00C46E3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509">
              <w:rPr>
                <w:sz w:val="24"/>
                <w:szCs w:val="24"/>
              </w:rPr>
              <w:t>Оценка эффективности деятельности руководителя, баллы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75509" w:rsidRPr="00275509" w:rsidRDefault="00275509" w:rsidP="00C46E3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509">
              <w:rPr>
                <w:sz w:val="24"/>
                <w:szCs w:val="24"/>
              </w:rPr>
              <w:t>Средний размер премии работников</w:t>
            </w:r>
          </w:p>
        </w:tc>
      </w:tr>
      <w:tr w:rsidR="00275509" w:rsidRPr="00275509" w:rsidTr="00C46E33">
        <w:tc>
          <w:tcPr>
            <w:tcW w:w="3823" w:type="dxa"/>
            <w:shd w:val="clear" w:color="auto" w:fill="auto"/>
            <w:vAlign w:val="center"/>
          </w:tcPr>
          <w:p w:rsidR="00275509" w:rsidRPr="00275509" w:rsidRDefault="00275509" w:rsidP="00C46E3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509">
              <w:rPr>
                <w:sz w:val="24"/>
                <w:szCs w:val="24"/>
              </w:rPr>
              <w:t>110-100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75509" w:rsidRPr="00275509" w:rsidRDefault="00275509" w:rsidP="00C46E3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509">
              <w:rPr>
                <w:sz w:val="24"/>
                <w:szCs w:val="24"/>
              </w:rPr>
              <w:t xml:space="preserve">Максимальным размером не ограничен с учетом наличия экономии средств, направленных на оплату труда, и выполнения условия, предусмотренного частью </w:t>
            </w:r>
            <w:r>
              <w:rPr>
                <w:sz w:val="24"/>
                <w:szCs w:val="24"/>
              </w:rPr>
              <w:t>3</w:t>
            </w:r>
            <w:r w:rsidRPr="00275509">
              <w:rPr>
                <w:sz w:val="24"/>
                <w:szCs w:val="24"/>
                <w:vertAlign w:val="superscript"/>
              </w:rPr>
              <w:t xml:space="preserve">2 </w:t>
            </w:r>
            <w:r w:rsidRPr="00275509">
              <w:rPr>
                <w:sz w:val="24"/>
                <w:szCs w:val="24"/>
              </w:rPr>
              <w:t>настоящего Положения</w:t>
            </w:r>
          </w:p>
        </w:tc>
      </w:tr>
      <w:tr w:rsidR="00275509" w:rsidRPr="00275509" w:rsidTr="00C46E33">
        <w:trPr>
          <w:trHeight w:val="718"/>
        </w:trPr>
        <w:tc>
          <w:tcPr>
            <w:tcW w:w="3823" w:type="dxa"/>
            <w:shd w:val="clear" w:color="auto" w:fill="auto"/>
            <w:vAlign w:val="center"/>
          </w:tcPr>
          <w:p w:rsidR="00275509" w:rsidRPr="00275509" w:rsidRDefault="00275509" w:rsidP="00C46E3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509">
              <w:rPr>
                <w:sz w:val="24"/>
                <w:szCs w:val="24"/>
              </w:rPr>
              <w:lastRenderedPageBreak/>
              <w:t>99-80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75509" w:rsidRPr="00275509" w:rsidRDefault="00275509" w:rsidP="0063487C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509">
              <w:rPr>
                <w:sz w:val="24"/>
                <w:szCs w:val="24"/>
              </w:rPr>
              <w:t>не более 90%</w:t>
            </w:r>
          </w:p>
        </w:tc>
      </w:tr>
      <w:tr w:rsidR="00275509" w:rsidRPr="00275509" w:rsidTr="00C46E33">
        <w:trPr>
          <w:trHeight w:val="687"/>
        </w:trPr>
        <w:tc>
          <w:tcPr>
            <w:tcW w:w="3823" w:type="dxa"/>
            <w:shd w:val="clear" w:color="auto" w:fill="auto"/>
            <w:vAlign w:val="center"/>
          </w:tcPr>
          <w:p w:rsidR="00275509" w:rsidRPr="00275509" w:rsidRDefault="00275509" w:rsidP="00C46E3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509">
              <w:rPr>
                <w:sz w:val="24"/>
                <w:szCs w:val="24"/>
              </w:rPr>
              <w:t>79-50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75509" w:rsidRPr="00275509" w:rsidRDefault="00275509" w:rsidP="0063487C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509">
              <w:rPr>
                <w:sz w:val="24"/>
                <w:szCs w:val="24"/>
              </w:rPr>
              <w:t xml:space="preserve"> не более 70%</w:t>
            </w:r>
          </w:p>
        </w:tc>
      </w:tr>
      <w:tr w:rsidR="00275509" w:rsidRPr="00275509" w:rsidTr="00C46E33">
        <w:trPr>
          <w:trHeight w:val="595"/>
        </w:trPr>
        <w:tc>
          <w:tcPr>
            <w:tcW w:w="3823" w:type="dxa"/>
            <w:shd w:val="clear" w:color="auto" w:fill="auto"/>
            <w:vAlign w:val="center"/>
          </w:tcPr>
          <w:p w:rsidR="00275509" w:rsidRPr="00275509" w:rsidRDefault="00275509" w:rsidP="00C46E3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509">
              <w:rPr>
                <w:sz w:val="24"/>
                <w:szCs w:val="24"/>
              </w:rPr>
              <w:t>менее 50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75509" w:rsidRPr="00275509" w:rsidRDefault="00275509" w:rsidP="00C46E3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509">
              <w:rPr>
                <w:sz w:val="24"/>
                <w:szCs w:val="24"/>
              </w:rPr>
              <w:t>Премия не выплачивается</w:t>
            </w:r>
          </w:p>
        </w:tc>
      </w:tr>
    </w:tbl>
    <w:p w:rsidR="00275509" w:rsidRPr="00275509" w:rsidRDefault="00275509" w:rsidP="002755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5509" w:rsidRPr="00275509" w:rsidRDefault="00275509" w:rsidP="002755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509">
        <w:rPr>
          <w:sz w:val="28"/>
          <w:szCs w:val="28"/>
        </w:rPr>
        <w:t>При этом средний размер премии рассчитывается по формуле:</w:t>
      </w:r>
    </w:p>
    <w:p w:rsidR="00275509" w:rsidRPr="00275509" w:rsidRDefault="00275509" w:rsidP="002755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5509" w:rsidRPr="00275509" w:rsidRDefault="00275509" w:rsidP="00275509">
      <w:pPr>
        <w:autoSpaceDE w:val="0"/>
        <w:autoSpaceDN w:val="0"/>
        <w:jc w:val="center"/>
        <w:rPr>
          <w:sz w:val="28"/>
          <w:szCs w:val="28"/>
        </w:rPr>
      </w:pPr>
      <w:proofErr w:type="spellStart"/>
      <w:r w:rsidRPr="00275509">
        <w:rPr>
          <w:color w:val="000000"/>
          <w:sz w:val="28"/>
          <w:szCs w:val="28"/>
        </w:rPr>
        <w:t>П</w:t>
      </w:r>
      <w:r w:rsidRPr="00275509">
        <w:rPr>
          <w:color w:val="000000"/>
          <w:sz w:val="28"/>
          <w:szCs w:val="28"/>
          <w:vertAlign w:val="subscript"/>
        </w:rPr>
        <w:t>ср</w:t>
      </w:r>
      <w:proofErr w:type="spellEnd"/>
      <w:r w:rsidRPr="00275509">
        <w:rPr>
          <w:color w:val="000000"/>
          <w:sz w:val="28"/>
          <w:szCs w:val="28"/>
          <w:vertAlign w:val="subscript"/>
        </w:rPr>
        <w:t xml:space="preserve"> </w:t>
      </w:r>
      <w:r w:rsidRPr="00275509">
        <w:rPr>
          <w:color w:val="000000"/>
          <w:sz w:val="28"/>
          <w:szCs w:val="28"/>
        </w:rPr>
        <w:t xml:space="preserve">= </w:t>
      </w:r>
      <w:r w:rsidRPr="00275509">
        <w:rPr>
          <w:sz w:val="28"/>
          <w:szCs w:val="28"/>
        </w:rPr>
        <w:t>∑</w:t>
      </w:r>
      <w:proofErr w:type="spellStart"/>
      <w:r w:rsidRPr="00275509">
        <w:rPr>
          <w:sz w:val="28"/>
          <w:szCs w:val="28"/>
          <w:vertAlign w:val="subscript"/>
        </w:rPr>
        <w:t>Пр</w:t>
      </w:r>
      <w:proofErr w:type="spellEnd"/>
      <w:r w:rsidRPr="00275509">
        <w:rPr>
          <w:sz w:val="28"/>
          <w:szCs w:val="28"/>
        </w:rPr>
        <w:t xml:space="preserve">% / </w:t>
      </w:r>
      <w:r w:rsidRPr="00275509">
        <w:rPr>
          <w:sz w:val="28"/>
          <w:szCs w:val="28"/>
          <w:lang w:val="en-US"/>
        </w:rPr>
        <w:t>S</w:t>
      </w:r>
      <w:proofErr w:type="spellStart"/>
      <w:r w:rsidRPr="00275509">
        <w:rPr>
          <w:sz w:val="28"/>
          <w:szCs w:val="28"/>
          <w:vertAlign w:val="subscript"/>
        </w:rPr>
        <w:t>сотр</w:t>
      </w:r>
      <w:proofErr w:type="spellEnd"/>
      <w:r w:rsidRPr="00275509">
        <w:rPr>
          <w:sz w:val="28"/>
          <w:szCs w:val="28"/>
        </w:rPr>
        <w:t>,</w:t>
      </w:r>
      <w:r w:rsidRPr="00275509">
        <w:rPr>
          <w:sz w:val="28"/>
          <w:szCs w:val="28"/>
          <w:vertAlign w:val="subscript"/>
        </w:rPr>
        <w:t xml:space="preserve"> </w:t>
      </w:r>
      <w:r w:rsidRPr="00275509">
        <w:rPr>
          <w:sz w:val="28"/>
          <w:szCs w:val="28"/>
        </w:rPr>
        <w:t>где</w:t>
      </w:r>
    </w:p>
    <w:p w:rsidR="00275509" w:rsidRPr="00275509" w:rsidRDefault="00275509" w:rsidP="002755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5509" w:rsidRPr="00275509" w:rsidRDefault="00275509" w:rsidP="002755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75509">
        <w:rPr>
          <w:sz w:val="28"/>
          <w:szCs w:val="28"/>
        </w:rPr>
        <w:t>П</w:t>
      </w:r>
      <w:r w:rsidRPr="00275509">
        <w:rPr>
          <w:sz w:val="28"/>
          <w:szCs w:val="28"/>
          <w:vertAlign w:val="subscript"/>
        </w:rPr>
        <w:t>ср</w:t>
      </w:r>
      <w:proofErr w:type="spellEnd"/>
      <w:r w:rsidRPr="00275509">
        <w:rPr>
          <w:sz w:val="28"/>
          <w:szCs w:val="28"/>
          <w:vertAlign w:val="subscript"/>
        </w:rPr>
        <w:t xml:space="preserve"> </w:t>
      </w:r>
      <w:r w:rsidRPr="00275509">
        <w:rPr>
          <w:sz w:val="28"/>
          <w:szCs w:val="28"/>
        </w:rPr>
        <w:t>–</w:t>
      </w:r>
      <w:r w:rsidRPr="00275509">
        <w:rPr>
          <w:sz w:val="28"/>
          <w:szCs w:val="28"/>
          <w:vertAlign w:val="subscript"/>
        </w:rPr>
        <w:t xml:space="preserve"> </w:t>
      </w:r>
      <w:r w:rsidRPr="00275509">
        <w:rPr>
          <w:sz w:val="28"/>
          <w:szCs w:val="28"/>
        </w:rPr>
        <w:t xml:space="preserve">средний размер премии за истекший месяц в </w:t>
      </w:r>
      <w:r>
        <w:rPr>
          <w:sz w:val="28"/>
          <w:szCs w:val="28"/>
        </w:rPr>
        <w:t>Агентстве</w:t>
      </w:r>
      <w:r w:rsidRPr="00275509">
        <w:rPr>
          <w:sz w:val="28"/>
          <w:szCs w:val="28"/>
        </w:rPr>
        <w:t>;</w:t>
      </w:r>
    </w:p>
    <w:p w:rsidR="00275509" w:rsidRPr="00275509" w:rsidRDefault="00275509" w:rsidP="002755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509">
        <w:rPr>
          <w:sz w:val="28"/>
          <w:szCs w:val="28"/>
        </w:rPr>
        <w:t>∑</w:t>
      </w:r>
      <w:proofErr w:type="spellStart"/>
      <w:r w:rsidRPr="00275509">
        <w:rPr>
          <w:sz w:val="28"/>
          <w:szCs w:val="28"/>
          <w:vertAlign w:val="subscript"/>
        </w:rPr>
        <w:t>Пр</w:t>
      </w:r>
      <w:proofErr w:type="spellEnd"/>
      <w:r w:rsidRPr="00275509">
        <w:rPr>
          <w:sz w:val="28"/>
          <w:szCs w:val="28"/>
        </w:rPr>
        <w:t xml:space="preserve">% – сумма премии всех работников </w:t>
      </w:r>
      <w:r>
        <w:rPr>
          <w:sz w:val="28"/>
          <w:szCs w:val="28"/>
        </w:rPr>
        <w:t>Агентства</w:t>
      </w:r>
      <w:r w:rsidRPr="00275509">
        <w:rPr>
          <w:sz w:val="28"/>
          <w:szCs w:val="28"/>
        </w:rPr>
        <w:t xml:space="preserve"> в процентном отношении к их должностным окладам;</w:t>
      </w:r>
    </w:p>
    <w:p w:rsidR="00275509" w:rsidRPr="00275509" w:rsidRDefault="00275509" w:rsidP="002755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75509">
        <w:rPr>
          <w:sz w:val="28"/>
          <w:szCs w:val="28"/>
        </w:rPr>
        <w:t>S</w:t>
      </w:r>
      <w:r w:rsidRPr="00275509">
        <w:rPr>
          <w:sz w:val="28"/>
          <w:szCs w:val="28"/>
          <w:vertAlign w:val="subscript"/>
        </w:rPr>
        <w:t>сотр</w:t>
      </w:r>
      <w:proofErr w:type="spellEnd"/>
      <w:r w:rsidRPr="00275509">
        <w:rPr>
          <w:sz w:val="28"/>
          <w:szCs w:val="28"/>
        </w:rPr>
        <w:t xml:space="preserve"> – количество премируемых работников </w:t>
      </w:r>
      <w:r>
        <w:rPr>
          <w:sz w:val="28"/>
          <w:szCs w:val="28"/>
        </w:rPr>
        <w:t>Агентства</w:t>
      </w:r>
      <w:r w:rsidRPr="00275509">
        <w:rPr>
          <w:sz w:val="28"/>
          <w:szCs w:val="28"/>
        </w:rPr>
        <w:t>.</w:t>
      </w:r>
    </w:p>
    <w:p w:rsidR="00275509" w:rsidRPr="00275509" w:rsidRDefault="00275509" w:rsidP="00275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55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75509">
        <w:rPr>
          <w:rFonts w:ascii="Times New Roman" w:hAnsi="Times New Roman" w:cs="Times New Roman"/>
          <w:sz w:val="28"/>
          <w:szCs w:val="28"/>
        </w:rPr>
        <w:t xml:space="preserve">. Сумма премии, выплаченной в </w:t>
      </w:r>
      <w:r>
        <w:rPr>
          <w:rFonts w:ascii="Times New Roman" w:hAnsi="Times New Roman" w:cs="Times New Roman"/>
          <w:sz w:val="28"/>
          <w:szCs w:val="28"/>
        </w:rPr>
        <w:t>Агентстве</w:t>
      </w:r>
      <w:r w:rsidRPr="00275509">
        <w:rPr>
          <w:rFonts w:ascii="Times New Roman" w:hAnsi="Times New Roman" w:cs="Times New Roman"/>
          <w:sz w:val="28"/>
          <w:szCs w:val="28"/>
        </w:rPr>
        <w:t xml:space="preserve"> в течение календарного года (без учета премии руководителя </w:t>
      </w:r>
      <w:r>
        <w:rPr>
          <w:rFonts w:ascii="Times New Roman" w:hAnsi="Times New Roman" w:cs="Times New Roman"/>
          <w:sz w:val="28"/>
          <w:szCs w:val="28"/>
        </w:rPr>
        <w:t>Агентства</w:t>
      </w:r>
      <w:r w:rsidRPr="00275509">
        <w:rPr>
          <w:rFonts w:ascii="Times New Roman" w:hAnsi="Times New Roman" w:cs="Times New Roman"/>
          <w:sz w:val="28"/>
          <w:szCs w:val="28"/>
        </w:rPr>
        <w:t>)</w:t>
      </w:r>
      <w:r w:rsidR="0063487C">
        <w:rPr>
          <w:rFonts w:ascii="Times New Roman" w:hAnsi="Times New Roman" w:cs="Times New Roman"/>
          <w:sz w:val="28"/>
          <w:szCs w:val="28"/>
        </w:rPr>
        <w:t>,</w:t>
      </w:r>
      <w:r w:rsidRPr="00275509">
        <w:rPr>
          <w:rFonts w:ascii="Times New Roman" w:hAnsi="Times New Roman" w:cs="Times New Roman"/>
          <w:sz w:val="28"/>
          <w:szCs w:val="28"/>
        </w:rPr>
        <w:t xml:space="preserve"> не должна превышать годового размера суммы должностных окладов работников в соответствии со штатным расписанием </w:t>
      </w:r>
      <w:r>
        <w:rPr>
          <w:rFonts w:ascii="Times New Roman" w:hAnsi="Times New Roman" w:cs="Times New Roman"/>
          <w:sz w:val="28"/>
          <w:szCs w:val="28"/>
        </w:rPr>
        <w:t>Агентства</w:t>
      </w:r>
      <w:r w:rsidRPr="00275509">
        <w:rPr>
          <w:rFonts w:ascii="Times New Roman" w:hAnsi="Times New Roman" w:cs="Times New Roman"/>
          <w:sz w:val="28"/>
          <w:szCs w:val="28"/>
        </w:rPr>
        <w:t>, который вычисляется по формуле:</w:t>
      </w:r>
    </w:p>
    <w:p w:rsidR="00275509" w:rsidRPr="00275509" w:rsidRDefault="00275509" w:rsidP="0027550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75509" w:rsidRPr="00275509" w:rsidRDefault="00275509" w:rsidP="0027550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5509">
        <w:rPr>
          <w:rFonts w:ascii="Times New Roman" w:hAnsi="Times New Roman" w:cs="Times New Roman"/>
          <w:sz w:val="28"/>
          <w:szCs w:val="28"/>
        </w:rPr>
        <w:t>П</w:t>
      </w:r>
      <w:r w:rsidRPr="00275509"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proofErr w:type="spellEnd"/>
      <w:r w:rsidRPr="00275509">
        <w:rPr>
          <w:rFonts w:ascii="Times New Roman" w:hAnsi="Times New Roman" w:cs="Times New Roman"/>
          <w:sz w:val="28"/>
          <w:szCs w:val="28"/>
        </w:rPr>
        <w:t xml:space="preserve"> = ∑</w:t>
      </w:r>
      <w:proofErr w:type="spellStart"/>
      <w:r w:rsidRPr="00275509">
        <w:rPr>
          <w:rFonts w:ascii="Times New Roman" w:hAnsi="Times New Roman" w:cs="Times New Roman"/>
          <w:sz w:val="28"/>
          <w:szCs w:val="28"/>
          <w:vertAlign w:val="subscript"/>
        </w:rPr>
        <w:t>Окл</w:t>
      </w:r>
      <w:proofErr w:type="spellEnd"/>
      <w:r w:rsidRPr="00275509">
        <w:rPr>
          <w:rFonts w:ascii="Times New Roman" w:hAnsi="Times New Roman" w:cs="Times New Roman"/>
          <w:sz w:val="28"/>
          <w:szCs w:val="28"/>
        </w:rPr>
        <w:t xml:space="preserve"> * 12, где:</w:t>
      </w:r>
    </w:p>
    <w:p w:rsidR="00275509" w:rsidRPr="00275509" w:rsidRDefault="00275509" w:rsidP="0027550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75509" w:rsidRPr="00E9431E" w:rsidRDefault="00275509" w:rsidP="0027550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509">
        <w:rPr>
          <w:rFonts w:ascii="Times New Roman" w:hAnsi="Times New Roman" w:cs="Times New Roman"/>
          <w:sz w:val="28"/>
          <w:szCs w:val="28"/>
        </w:rPr>
        <w:t>П</w:t>
      </w:r>
      <w:r w:rsidRPr="00275509"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proofErr w:type="spellEnd"/>
      <w:r w:rsidRPr="002755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75509">
        <w:rPr>
          <w:rFonts w:ascii="Times New Roman" w:hAnsi="Times New Roman" w:cs="Times New Roman"/>
          <w:sz w:val="28"/>
          <w:szCs w:val="28"/>
        </w:rPr>
        <w:t>–</w:t>
      </w:r>
      <w:r w:rsidRPr="002755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75509">
        <w:rPr>
          <w:rFonts w:ascii="Times New Roman" w:hAnsi="Times New Roman" w:cs="Times New Roman"/>
          <w:sz w:val="28"/>
          <w:szCs w:val="28"/>
        </w:rPr>
        <w:t xml:space="preserve">годовой размер суммы должностных окладов работников в соответствии со штатным расписанием </w:t>
      </w:r>
      <w:r>
        <w:rPr>
          <w:rFonts w:ascii="Times New Roman" w:hAnsi="Times New Roman" w:cs="Times New Roman"/>
          <w:sz w:val="28"/>
          <w:szCs w:val="28"/>
        </w:rPr>
        <w:t>Агентства</w:t>
      </w:r>
      <w:r w:rsidRPr="00E9431E">
        <w:rPr>
          <w:rFonts w:ascii="Times New Roman" w:hAnsi="Times New Roman" w:cs="Times New Roman"/>
          <w:sz w:val="28"/>
          <w:szCs w:val="28"/>
        </w:rPr>
        <w:t>;</w:t>
      </w:r>
    </w:p>
    <w:p w:rsidR="00275509" w:rsidRDefault="00275509" w:rsidP="0027550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431E">
        <w:rPr>
          <w:rFonts w:ascii="Times New Roman" w:hAnsi="Times New Roman" w:cs="Times New Roman"/>
          <w:sz w:val="28"/>
          <w:szCs w:val="28"/>
        </w:rPr>
        <w:t>∑</w:t>
      </w:r>
      <w:proofErr w:type="spellStart"/>
      <w:r w:rsidRPr="00E9431E">
        <w:rPr>
          <w:rFonts w:ascii="Times New Roman" w:hAnsi="Times New Roman" w:cs="Times New Roman"/>
          <w:sz w:val="28"/>
          <w:szCs w:val="28"/>
          <w:vertAlign w:val="subscript"/>
        </w:rPr>
        <w:t>Окл</w:t>
      </w:r>
      <w:proofErr w:type="spellEnd"/>
      <w:r w:rsidRPr="00E9431E">
        <w:rPr>
          <w:rFonts w:ascii="Times New Roman" w:hAnsi="Times New Roman" w:cs="Times New Roman"/>
          <w:sz w:val="28"/>
          <w:szCs w:val="28"/>
        </w:rPr>
        <w:t xml:space="preserve"> – месячная сумма должностных окладов по каждой должности, не являющейся должностью государственной гражданской службы Камчатского края, в штатном расписании </w:t>
      </w:r>
      <w:r>
        <w:rPr>
          <w:rFonts w:ascii="Times New Roman" w:hAnsi="Times New Roman" w:cs="Times New Roman"/>
          <w:sz w:val="28"/>
          <w:szCs w:val="28"/>
        </w:rPr>
        <w:t>Агентства</w:t>
      </w:r>
      <w:r w:rsidR="00694E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94E06" w:rsidRDefault="00694E06" w:rsidP="0027550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r w:rsidRPr="00694E06">
        <w:rPr>
          <w:rFonts w:ascii="Times New Roman" w:hAnsi="Times New Roman" w:cs="Times New Roman"/>
          <w:sz w:val="28"/>
          <w:szCs w:val="28"/>
        </w:rPr>
        <w:t xml:space="preserve">через 10 дней после дня его официального опубликования и распространяется на правоотношения, возникшие с 04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694E0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94E0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94E06" w:rsidRPr="00E9431E" w:rsidRDefault="00694E06" w:rsidP="0027550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51591" w:rsidRPr="00694E06" w:rsidRDefault="00A51591" w:rsidP="00A51BF5">
      <w:pPr>
        <w:ind w:firstLine="708"/>
        <w:jc w:val="both"/>
        <w:rPr>
          <w:sz w:val="28"/>
          <w:szCs w:val="28"/>
        </w:rPr>
      </w:pPr>
    </w:p>
    <w:p w:rsidR="00B56B83" w:rsidRDefault="00B56B83" w:rsidP="001974AF">
      <w:pPr>
        <w:ind w:left="720"/>
        <w:jc w:val="both"/>
        <w:rPr>
          <w:sz w:val="28"/>
          <w:szCs w:val="28"/>
        </w:rPr>
      </w:pPr>
    </w:p>
    <w:p w:rsidR="00356199" w:rsidRDefault="00356199" w:rsidP="001974AF">
      <w:pPr>
        <w:ind w:left="720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70"/>
        <w:gridCol w:w="2976"/>
        <w:gridCol w:w="2977"/>
      </w:tblGrid>
      <w:tr w:rsidR="001974AF" w:rsidRPr="00127117" w:rsidTr="00C43F19">
        <w:tc>
          <w:tcPr>
            <w:tcW w:w="3970" w:type="dxa"/>
            <w:shd w:val="clear" w:color="auto" w:fill="auto"/>
          </w:tcPr>
          <w:p w:rsidR="001974AF" w:rsidRPr="004E6FC1" w:rsidRDefault="00450B13" w:rsidP="00450B13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43F19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1974AF" w:rsidRPr="004E6FC1">
              <w:rPr>
                <w:sz w:val="28"/>
                <w:szCs w:val="28"/>
              </w:rPr>
              <w:t xml:space="preserve"> Агентства</w:t>
            </w:r>
          </w:p>
        </w:tc>
        <w:tc>
          <w:tcPr>
            <w:tcW w:w="2976" w:type="dxa"/>
            <w:shd w:val="clear" w:color="auto" w:fill="auto"/>
          </w:tcPr>
          <w:p w:rsidR="001974AF" w:rsidRPr="004E6FC1" w:rsidRDefault="001974AF" w:rsidP="00DC04DF">
            <w:pPr>
              <w:spacing w:line="216" w:lineRule="auto"/>
              <w:rPr>
                <w:sz w:val="28"/>
                <w:szCs w:val="28"/>
              </w:rPr>
            </w:pPr>
            <w:r w:rsidRPr="004E6FC1">
              <w:rPr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2977" w:type="dxa"/>
            <w:shd w:val="clear" w:color="auto" w:fill="auto"/>
          </w:tcPr>
          <w:p w:rsidR="001974AF" w:rsidRPr="004E6FC1" w:rsidRDefault="00450B13" w:rsidP="00DC04DF">
            <w:pPr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Польшина</w:t>
            </w:r>
          </w:p>
        </w:tc>
      </w:tr>
    </w:tbl>
    <w:p w:rsidR="001974AF" w:rsidRDefault="001974AF" w:rsidP="001974AF">
      <w:pPr>
        <w:jc w:val="both"/>
        <w:rPr>
          <w:sz w:val="28"/>
          <w:szCs w:val="28"/>
        </w:rPr>
      </w:pPr>
    </w:p>
    <w:sectPr w:rsidR="001974AF" w:rsidSect="00C72969">
      <w:headerReference w:type="even" r:id="rId7"/>
      <w:headerReference w:type="default" r:id="rId8"/>
      <w:footerReference w:type="even" r:id="rId9"/>
      <w:headerReference w:type="first" r:id="rId10"/>
      <w:pgSz w:w="11900" w:h="16800"/>
      <w:pgMar w:top="782" w:right="799" w:bottom="992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C4" w:rsidRDefault="001E31C4" w:rsidP="00064FAC">
      <w:r>
        <w:separator/>
      </w:r>
    </w:p>
  </w:endnote>
  <w:endnote w:type="continuationSeparator" w:id="0">
    <w:p w:rsidR="001E31C4" w:rsidRDefault="001E31C4" w:rsidP="0006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17" w:rsidRDefault="00C4211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ge">
                <wp:posOffset>9985375</wp:posOffset>
              </wp:positionV>
              <wp:extent cx="2505075" cy="337185"/>
              <wp:effectExtent l="0" t="0" r="9525" b="5715"/>
              <wp:wrapNone/>
              <wp:docPr id="6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075" cy="3371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27117" w:rsidRPr="000102D7" w:rsidRDefault="00127117" w:rsidP="00127117">
                          <w:pPr>
                            <w:pStyle w:val="ab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.75pt;margin-top:786.25pt;width:197.2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" fillcolor="window" stroked="f" strokeweight=".5pt">
              <v:path arrowok="t"/>
              <v:textbox>
                <w:txbxContent>
                  <w:p w:rsidR="00127117" w:rsidRPr="000102D7" w:rsidRDefault="00127117" w:rsidP="00127117">
                    <w:pPr>
                      <w:pStyle w:val="ab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C4" w:rsidRDefault="001E31C4" w:rsidP="00064FAC">
      <w:r>
        <w:separator/>
      </w:r>
    </w:p>
  </w:footnote>
  <w:footnote w:type="continuationSeparator" w:id="0">
    <w:p w:rsidR="001E31C4" w:rsidRDefault="001E31C4" w:rsidP="00064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B5109E">
    <w:pPr>
      <w:pStyle w:val="a9"/>
    </w:pPr>
  </w:p>
  <w:p w:rsidR="00B5109E" w:rsidRDefault="00B5109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B5109E">
    <w:pPr>
      <w:pStyle w:val="a9"/>
    </w:pPr>
  </w:p>
  <w:p w:rsidR="00B5109E" w:rsidRDefault="00B5109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C42117" w:rsidP="00B5109E">
    <w:pPr>
      <w:pStyle w:val="a9"/>
      <w:jc w:val="center"/>
    </w:pPr>
    <w:r w:rsidRPr="0060456A">
      <w:rPr>
        <w:noProof/>
      </w:rPr>
      <w:drawing>
        <wp:inline distT="0" distB="0" distL="0" distR="0">
          <wp:extent cx="668020" cy="835025"/>
          <wp:effectExtent l="0" t="0" r="0" b="3175"/>
          <wp:docPr id="1" name="Рисунок 1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05E1"/>
    <w:multiLevelType w:val="hybridMultilevel"/>
    <w:tmpl w:val="7C288F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B62FB"/>
    <w:multiLevelType w:val="hybridMultilevel"/>
    <w:tmpl w:val="F8D0021E"/>
    <w:lvl w:ilvl="0" w:tplc="D0BEB7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627E6"/>
    <w:multiLevelType w:val="hybridMultilevel"/>
    <w:tmpl w:val="DC787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A6818E7"/>
    <w:multiLevelType w:val="hybridMultilevel"/>
    <w:tmpl w:val="D478856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D17F38"/>
    <w:multiLevelType w:val="hybridMultilevel"/>
    <w:tmpl w:val="6A769F28"/>
    <w:lvl w:ilvl="0" w:tplc="84FE7D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66170"/>
    <w:multiLevelType w:val="hybridMultilevel"/>
    <w:tmpl w:val="DC58B19C"/>
    <w:lvl w:ilvl="0" w:tplc="5B22A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9D77BC"/>
    <w:multiLevelType w:val="hybridMultilevel"/>
    <w:tmpl w:val="8D7C4776"/>
    <w:lvl w:ilvl="0" w:tplc="A1861F00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668969C7"/>
    <w:multiLevelType w:val="hybridMultilevel"/>
    <w:tmpl w:val="6C184F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6D342562"/>
    <w:multiLevelType w:val="hybridMultilevel"/>
    <w:tmpl w:val="A7AE6EA2"/>
    <w:lvl w:ilvl="0" w:tplc="09F205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042A4"/>
    <w:multiLevelType w:val="hybridMultilevel"/>
    <w:tmpl w:val="C0784DEA"/>
    <w:lvl w:ilvl="0" w:tplc="A1861F00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39"/>
    <w:rsid w:val="000038BF"/>
    <w:rsid w:val="00013275"/>
    <w:rsid w:val="00014421"/>
    <w:rsid w:val="000147A1"/>
    <w:rsid w:val="00026B4A"/>
    <w:rsid w:val="00056DD7"/>
    <w:rsid w:val="00064FAC"/>
    <w:rsid w:val="00087569"/>
    <w:rsid w:val="000B50A0"/>
    <w:rsid w:val="000D2274"/>
    <w:rsid w:val="000F57A2"/>
    <w:rsid w:val="00101F53"/>
    <w:rsid w:val="001242BB"/>
    <w:rsid w:val="00124FEA"/>
    <w:rsid w:val="00126124"/>
    <w:rsid w:val="00127117"/>
    <w:rsid w:val="00135EC2"/>
    <w:rsid w:val="00150BFA"/>
    <w:rsid w:val="00164986"/>
    <w:rsid w:val="00167E11"/>
    <w:rsid w:val="00170A6C"/>
    <w:rsid w:val="0017218E"/>
    <w:rsid w:val="00173FD0"/>
    <w:rsid w:val="001762C3"/>
    <w:rsid w:val="001974AF"/>
    <w:rsid w:val="001A0713"/>
    <w:rsid w:val="001A0C78"/>
    <w:rsid w:val="001A270A"/>
    <w:rsid w:val="001D44B4"/>
    <w:rsid w:val="001D4F5B"/>
    <w:rsid w:val="001E31C4"/>
    <w:rsid w:val="001E7B55"/>
    <w:rsid w:val="0021096C"/>
    <w:rsid w:val="0021138A"/>
    <w:rsid w:val="00220191"/>
    <w:rsid w:val="00255489"/>
    <w:rsid w:val="002555E2"/>
    <w:rsid w:val="002724FE"/>
    <w:rsid w:val="00275509"/>
    <w:rsid w:val="002A706D"/>
    <w:rsid w:val="002A7F52"/>
    <w:rsid w:val="002B4809"/>
    <w:rsid w:val="002C07DB"/>
    <w:rsid w:val="002C337C"/>
    <w:rsid w:val="002C7D87"/>
    <w:rsid w:val="002D4DD3"/>
    <w:rsid w:val="002E2343"/>
    <w:rsid w:val="002F1330"/>
    <w:rsid w:val="002F2BCD"/>
    <w:rsid w:val="002F3D82"/>
    <w:rsid w:val="002F542A"/>
    <w:rsid w:val="002F5A24"/>
    <w:rsid w:val="002F7D1D"/>
    <w:rsid w:val="0031564F"/>
    <w:rsid w:val="00327FE7"/>
    <w:rsid w:val="003377EA"/>
    <w:rsid w:val="00345FD5"/>
    <w:rsid w:val="00347826"/>
    <w:rsid w:val="0035138E"/>
    <w:rsid w:val="00356199"/>
    <w:rsid w:val="00357D93"/>
    <w:rsid w:val="003675A5"/>
    <w:rsid w:val="003706C9"/>
    <w:rsid w:val="0038120E"/>
    <w:rsid w:val="00394003"/>
    <w:rsid w:val="003A4578"/>
    <w:rsid w:val="003B3299"/>
    <w:rsid w:val="003B5A82"/>
    <w:rsid w:val="003B6238"/>
    <w:rsid w:val="003B7267"/>
    <w:rsid w:val="003E26C5"/>
    <w:rsid w:val="003E7551"/>
    <w:rsid w:val="003F41F1"/>
    <w:rsid w:val="00406256"/>
    <w:rsid w:val="00417BC2"/>
    <w:rsid w:val="00426830"/>
    <w:rsid w:val="00430543"/>
    <w:rsid w:val="004329A9"/>
    <w:rsid w:val="00450B13"/>
    <w:rsid w:val="004777E9"/>
    <w:rsid w:val="0048790B"/>
    <w:rsid w:val="00496441"/>
    <w:rsid w:val="004B6DE2"/>
    <w:rsid w:val="004E0DDC"/>
    <w:rsid w:val="004E5358"/>
    <w:rsid w:val="004E6FC1"/>
    <w:rsid w:val="004F398E"/>
    <w:rsid w:val="00506225"/>
    <w:rsid w:val="0051118C"/>
    <w:rsid w:val="00532412"/>
    <w:rsid w:val="0053539D"/>
    <w:rsid w:val="005502B7"/>
    <w:rsid w:val="00552790"/>
    <w:rsid w:val="005608F1"/>
    <w:rsid w:val="00570D0C"/>
    <w:rsid w:val="00573939"/>
    <w:rsid w:val="00574DE2"/>
    <w:rsid w:val="00575389"/>
    <w:rsid w:val="00581E68"/>
    <w:rsid w:val="0059490B"/>
    <w:rsid w:val="005A5DBC"/>
    <w:rsid w:val="005B5B5E"/>
    <w:rsid w:val="005B6DD7"/>
    <w:rsid w:val="005D0077"/>
    <w:rsid w:val="005D707C"/>
    <w:rsid w:val="005E303A"/>
    <w:rsid w:val="005F48FA"/>
    <w:rsid w:val="005F4AF0"/>
    <w:rsid w:val="006005AC"/>
    <w:rsid w:val="006071FB"/>
    <w:rsid w:val="00621439"/>
    <w:rsid w:val="00625058"/>
    <w:rsid w:val="0063487C"/>
    <w:rsid w:val="006461A1"/>
    <w:rsid w:val="00652DAC"/>
    <w:rsid w:val="00663703"/>
    <w:rsid w:val="00665F57"/>
    <w:rsid w:val="00670CB4"/>
    <w:rsid w:val="00670EA2"/>
    <w:rsid w:val="00680321"/>
    <w:rsid w:val="006803D4"/>
    <w:rsid w:val="00687058"/>
    <w:rsid w:val="00687384"/>
    <w:rsid w:val="00691D85"/>
    <w:rsid w:val="00693D71"/>
    <w:rsid w:val="00694E06"/>
    <w:rsid w:val="006B543B"/>
    <w:rsid w:val="006B6068"/>
    <w:rsid w:val="006C091B"/>
    <w:rsid w:val="006C24FD"/>
    <w:rsid w:val="006C2AF8"/>
    <w:rsid w:val="006C3508"/>
    <w:rsid w:val="006F161E"/>
    <w:rsid w:val="00700E6E"/>
    <w:rsid w:val="0072697A"/>
    <w:rsid w:val="00726F2F"/>
    <w:rsid w:val="007366A0"/>
    <w:rsid w:val="007420B5"/>
    <w:rsid w:val="0074462F"/>
    <w:rsid w:val="00752887"/>
    <w:rsid w:val="0076683F"/>
    <w:rsid w:val="00770363"/>
    <w:rsid w:val="00774BFF"/>
    <w:rsid w:val="007807C4"/>
    <w:rsid w:val="00780B73"/>
    <w:rsid w:val="007A3355"/>
    <w:rsid w:val="007A4952"/>
    <w:rsid w:val="007A7B87"/>
    <w:rsid w:val="007C2A53"/>
    <w:rsid w:val="007C5D0D"/>
    <w:rsid w:val="007D0C48"/>
    <w:rsid w:val="007D1CE1"/>
    <w:rsid w:val="007D1DB0"/>
    <w:rsid w:val="007F1FB6"/>
    <w:rsid w:val="00803FAE"/>
    <w:rsid w:val="00807137"/>
    <w:rsid w:val="00814EA1"/>
    <w:rsid w:val="00815A28"/>
    <w:rsid w:val="00816A22"/>
    <w:rsid w:val="00817DFA"/>
    <w:rsid w:val="00821291"/>
    <w:rsid w:val="008267FD"/>
    <w:rsid w:val="00837215"/>
    <w:rsid w:val="00862233"/>
    <w:rsid w:val="00863527"/>
    <w:rsid w:val="0086558C"/>
    <w:rsid w:val="008708C1"/>
    <w:rsid w:val="00871F30"/>
    <w:rsid w:val="008773AF"/>
    <w:rsid w:val="00880E21"/>
    <w:rsid w:val="008A7E1F"/>
    <w:rsid w:val="008B44D7"/>
    <w:rsid w:val="008B48F9"/>
    <w:rsid w:val="008C7FB4"/>
    <w:rsid w:val="008D131A"/>
    <w:rsid w:val="008D478E"/>
    <w:rsid w:val="008D4AFC"/>
    <w:rsid w:val="008D5BBE"/>
    <w:rsid w:val="008E0027"/>
    <w:rsid w:val="008F6029"/>
    <w:rsid w:val="00900E16"/>
    <w:rsid w:val="00910EB1"/>
    <w:rsid w:val="009156B8"/>
    <w:rsid w:val="00916E35"/>
    <w:rsid w:val="0091737C"/>
    <w:rsid w:val="009208AA"/>
    <w:rsid w:val="009260A1"/>
    <w:rsid w:val="00932F34"/>
    <w:rsid w:val="00942A54"/>
    <w:rsid w:val="00973262"/>
    <w:rsid w:val="00973A23"/>
    <w:rsid w:val="00974B0E"/>
    <w:rsid w:val="009841DE"/>
    <w:rsid w:val="00987113"/>
    <w:rsid w:val="009A096E"/>
    <w:rsid w:val="009C58BA"/>
    <w:rsid w:val="009D44A3"/>
    <w:rsid w:val="009D7E22"/>
    <w:rsid w:val="009E4330"/>
    <w:rsid w:val="009E4868"/>
    <w:rsid w:val="009E49DF"/>
    <w:rsid w:val="00A02D6E"/>
    <w:rsid w:val="00A21203"/>
    <w:rsid w:val="00A27C1E"/>
    <w:rsid w:val="00A51591"/>
    <w:rsid w:val="00A51BF5"/>
    <w:rsid w:val="00A554BD"/>
    <w:rsid w:val="00A5558E"/>
    <w:rsid w:val="00A56E82"/>
    <w:rsid w:val="00A729A2"/>
    <w:rsid w:val="00A90DD8"/>
    <w:rsid w:val="00A92311"/>
    <w:rsid w:val="00A94B27"/>
    <w:rsid w:val="00A96C3F"/>
    <w:rsid w:val="00AA308F"/>
    <w:rsid w:val="00AA457B"/>
    <w:rsid w:val="00AA4839"/>
    <w:rsid w:val="00AA7C7D"/>
    <w:rsid w:val="00AB5DE4"/>
    <w:rsid w:val="00AB7F65"/>
    <w:rsid w:val="00AC2010"/>
    <w:rsid w:val="00AC7E5A"/>
    <w:rsid w:val="00AD3CD4"/>
    <w:rsid w:val="00AE1975"/>
    <w:rsid w:val="00B31426"/>
    <w:rsid w:val="00B33405"/>
    <w:rsid w:val="00B4157A"/>
    <w:rsid w:val="00B4399B"/>
    <w:rsid w:val="00B471C9"/>
    <w:rsid w:val="00B5109E"/>
    <w:rsid w:val="00B53390"/>
    <w:rsid w:val="00B56B83"/>
    <w:rsid w:val="00B57B2F"/>
    <w:rsid w:val="00B61FB7"/>
    <w:rsid w:val="00B6738A"/>
    <w:rsid w:val="00B83860"/>
    <w:rsid w:val="00BA01CA"/>
    <w:rsid w:val="00BA0333"/>
    <w:rsid w:val="00BA3419"/>
    <w:rsid w:val="00BA76D6"/>
    <w:rsid w:val="00BC0EFA"/>
    <w:rsid w:val="00BC155B"/>
    <w:rsid w:val="00BC42D3"/>
    <w:rsid w:val="00BD4859"/>
    <w:rsid w:val="00BF39BC"/>
    <w:rsid w:val="00C01CA5"/>
    <w:rsid w:val="00C126BB"/>
    <w:rsid w:val="00C133B9"/>
    <w:rsid w:val="00C15C2E"/>
    <w:rsid w:val="00C167C6"/>
    <w:rsid w:val="00C371C6"/>
    <w:rsid w:val="00C42117"/>
    <w:rsid w:val="00C43F19"/>
    <w:rsid w:val="00C5259A"/>
    <w:rsid w:val="00C52F30"/>
    <w:rsid w:val="00C65E60"/>
    <w:rsid w:val="00C6608C"/>
    <w:rsid w:val="00C70D3E"/>
    <w:rsid w:val="00C72969"/>
    <w:rsid w:val="00C73F5B"/>
    <w:rsid w:val="00C77658"/>
    <w:rsid w:val="00C84DC8"/>
    <w:rsid w:val="00C87FBB"/>
    <w:rsid w:val="00C91440"/>
    <w:rsid w:val="00C9325E"/>
    <w:rsid w:val="00CA0A00"/>
    <w:rsid w:val="00CB1333"/>
    <w:rsid w:val="00CC22DF"/>
    <w:rsid w:val="00CD2EC0"/>
    <w:rsid w:val="00CF0CDC"/>
    <w:rsid w:val="00CF4AE8"/>
    <w:rsid w:val="00D11D55"/>
    <w:rsid w:val="00D16C11"/>
    <w:rsid w:val="00D33410"/>
    <w:rsid w:val="00D52357"/>
    <w:rsid w:val="00D5235B"/>
    <w:rsid w:val="00D64123"/>
    <w:rsid w:val="00D70610"/>
    <w:rsid w:val="00D7514C"/>
    <w:rsid w:val="00D75FD4"/>
    <w:rsid w:val="00D76E2D"/>
    <w:rsid w:val="00D80A03"/>
    <w:rsid w:val="00D92D05"/>
    <w:rsid w:val="00D94DA2"/>
    <w:rsid w:val="00DB151C"/>
    <w:rsid w:val="00DC6E40"/>
    <w:rsid w:val="00DD030F"/>
    <w:rsid w:val="00DD2E4E"/>
    <w:rsid w:val="00DE46AF"/>
    <w:rsid w:val="00DF0F13"/>
    <w:rsid w:val="00E22B97"/>
    <w:rsid w:val="00E235E3"/>
    <w:rsid w:val="00E474BD"/>
    <w:rsid w:val="00E57A59"/>
    <w:rsid w:val="00E85495"/>
    <w:rsid w:val="00EA7098"/>
    <w:rsid w:val="00EB309C"/>
    <w:rsid w:val="00EC25CF"/>
    <w:rsid w:val="00F0664A"/>
    <w:rsid w:val="00F07323"/>
    <w:rsid w:val="00F126F4"/>
    <w:rsid w:val="00F227F9"/>
    <w:rsid w:val="00F22A0E"/>
    <w:rsid w:val="00F35BC0"/>
    <w:rsid w:val="00F366A2"/>
    <w:rsid w:val="00F4742A"/>
    <w:rsid w:val="00F51BFD"/>
    <w:rsid w:val="00F550B6"/>
    <w:rsid w:val="00F632BD"/>
    <w:rsid w:val="00F863B9"/>
    <w:rsid w:val="00FB2D32"/>
    <w:rsid w:val="00FD2F6E"/>
    <w:rsid w:val="00FE198F"/>
    <w:rsid w:val="00FE3B7E"/>
    <w:rsid w:val="00FF029B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F5F8FA-9507-4B30-983B-5D091906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39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B4157A"/>
    <w:pPr>
      <w:keepNext/>
      <w:jc w:val="right"/>
      <w:outlineLvl w:val="0"/>
    </w:pPr>
    <w:rPr>
      <w:rFonts w:eastAsia="Calibri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7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9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739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393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39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3939"/>
    <w:pPr>
      <w:ind w:left="720"/>
      <w:contextualSpacing/>
    </w:pPr>
  </w:style>
  <w:style w:type="table" w:styleId="a6">
    <w:name w:val="Table Grid"/>
    <w:basedOn w:val="a1"/>
    <w:uiPriority w:val="39"/>
    <w:rsid w:val="0065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4777E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4777E9"/>
    <w:pPr>
      <w:jc w:val="center"/>
    </w:pPr>
    <w:rPr>
      <w:b/>
      <w:bCs/>
      <w:sz w:val="28"/>
      <w:szCs w:val="24"/>
    </w:rPr>
  </w:style>
  <w:style w:type="character" w:customStyle="1" w:styleId="a8">
    <w:name w:val="Название Знак"/>
    <w:link w:val="a7"/>
    <w:rsid w:val="004777E9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064F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64FAC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64F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64FAC"/>
    <w:rPr>
      <w:rFonts w:ascii="Times New Roman" w:eastAsia="Times New Roman" w:hAnsi="Times New Roman"/>
    </w:rPr>
  </w:style>
  <w:style w:type="paragraph" w:styleId="ad">
    <w:name w:val="Plain Text"/>
    <w:basedOn w:val="a"/>
    <w:link w:val="ae"/>
    <w:rsid w:val="006005AC"/>
    <w:pPr>
      <w:autoSpaceDE w:val="0"/>
      <w:autoSpaceDN w:val="0"/>
    </w:pPr>
    <w:rPr>
      <w:rFonts w:ascii="Courier New" w:hAnsi="Courier New" w:cs="Courier New"/>
    </w:rPr>
  </w:style>
  <w:style w:type="character" w:customStyle="1" w:styleId="ae">
    <w:name w:val="Текст Знак"/>
    <w:link w:val="ad"/>
    <w:rsid w:val="006005AC"/>
    <w:rPr>
      <w:rFonts w:ascii="Courier New" w:eastAsia="Times New Roman" w:hAnsi="Courier New" w:cs="Courier New"/>
    </w:rPr>
  </w:style>
  <w:style w:type="paragraph" w:styleId="af">
    <w:name w:val="footnote text"/>
    <w:basedOn w:val="a"/>
    <w:link w:val="af0"/>
    <w:unhideWhenUsed/>
    <w:rsid w:val="00C72969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rsid w:val="00C72969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nhideWhenUsed/>
    <w:rsid w:val="00C72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AgArch_001</dc:creator>
  <cp:keywords/>
  <cp:lastModifiedBy>Широбокова Татьяна Сергеевна</cp:lastModifiedBy>
  <cp:revision>8</cp:revision>
  <cp:lastPrinted>2019-03-24T21:20:00Z</cp:lastPrinted>
  <dcterms:created xsi:type="dcterms:W3CDTF">2020-12-09T22:26:00Z</dcterms:created>
  <dcterms:modified xsi:type="dcterms:W3CDTF">2021-03-15T03:33:00Z</dcterms:modified>
</cp:coreProperties>
</file>