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6"/>
      </w:tblGrid>
      <w:tr w:rsidR="00A815F9" w:rsidRPr="006F4ADF" w:rsidTr="0092668E">
        <w:trPr>
          <w:trHeight w:val="1449"/>
        </w:trPr>
        <w:tc>
          <w:tcPr>
            <w:tcW w:w="9600" w:type="dxa"/>
          </w:tcPr>
          <w:p w:rsidR="00A815F9" w:rsidRDefault="00A815F9" w:rsidP="0092668E">
            <w:pPr>
              <w:pStyle w:val="ConsPlusTitle"/>
              <w:widowControl/>
              <w:jc w:val="center"/>
              <w:rPr>
                <w:lang w:val="en-US"/>
              </w:rPr>
            </w:pPr>
            <w:r w:rsidRPr="0060456A">
              <w:rPr>
                <w:noProof/>
              </w:rPr>
              <w:drawing>
                <wp:inline distT="0" distB="0" distL="0" distR="0">
                  <wp:extent cx="819150" cy="1019175"/>
                  <wp:effectExtent l="0" t="0" r="0" b="9525"/>
                  <wp:docPr id="1" name="Рисунок 1" descr="Описание: Описание: 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5F9" w:rsidRPr="00FD408B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15F9" w:rsidTr="00926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A815F9" w:rsidRPr="000F6EC9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ДЕЛАМ АРХИВОВ КАМЧАТСКОГО КРАЯ</w:t>
            </w:r>
          </w:p>
          <w:p w:rsidR="00A815F9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F9" w:rsidRPr="007931F4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7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2B4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815F9" w:rsidRDefault="00A815F9" w:rsidP="0092668E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A815F9" w:rsidRPr="00F31067" w:rsidRDefault="00A815F9" w:rsidP="00A815F9">
      <w:pPr>
        <w:tabs>
          <w:tab w:val="righ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  <w:r>
        <w:rPr>
          <w:sz w:val="28"/>
          <w:szCs w:val="28"/>
        </w:rPr>
        <w:tab/>
        <w:t>«</w:t>
      </w:r>
      <w:r w:rsidR="002B4F44">
        <w:rPr>
          <w:sz w:val="28"/>
          <w:szCs w:val="28"/>
        </w:rPr>
        <w:t>03» июл</w:t>
      </w:r>
      <w:r>
        <w:rPr>
          <w:sz w:val="28"/>
          <w:szCs w:val="28"/>
        </w:rPr>
        <w:t>я 2018 г.</w:t>
      </w:r>
    </w:p>
    <w:p w:rsidR="00A815F9" w:rsidRPr="00B10A49" w:rsidRDefault="00A815F9" w:rsidP="00A815F9">
      <w:pPr>
        <w:tabs>
          <w:tab w:val="left" w:pos="60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815F9" w:rsidRPr="00FD408B" w:rsidTr="0092668E">
        <w:tc>
          <w:tcPr>
            <w:tcW w:w="4786" w:type="dxa"/>
            <w:shd w:val="clear" w:color="auto" w:fill="auto"/>
          </w:tcPr>
          <w:p w:rsidR="00A815F9" w:rsidRPr="00FD408B" w:rsidRDefault="00EF2B7D" w:rsidP="00A815F9">
            <w:pPr>
              <w:jc w:val="both"/>
            </w:pPr>
            <w:r w:rsidRPr="00EF2B7D">
              <w:t xml:space="preserve">Об утверждении Перечня показателей результативности и эффективности контрольной деятельности Агентства по делам архивов Камчатского края </w:t>
            </w:r>
            <w:r w:rsidR="002B4F44" w:rsidRPr="002B4F44">
              <w:t>при осуществлении контроля за соблюдением законодательства в сфере архивного дела на территории Камчатского края</w:t>
            </w:r>
          </w:p>
        </w:tc>
      </w:tr>
    </w:tbl>
    <w:p w:rsidR="00A815F9" w:rsidRDefault="00A815F9" w:rsidP="00A815F9">
      <w:pPr>
        <w:rPr>
          <w:sz w:val="28"/>
          <w:szCs w:val="28"/>
        </w:rPr>
      </w:pPr>
    </w:p>
    <w:p w:rsidR="002E53FD" w:rsidRDefault="00A815F9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2E53FD">
        <w:rPr>
          <w:sz w:val="28"/>
          <w:szCs w:val="28"/>
        </w:rPr>
        <w:t>целях реализации распоряжения Правительства Российской Федерации от 17.05.2016 № 934-р, распоряжения Правительства Российской Федерации от 31.03.2017 № 147-р, руководствуясь Порядком оценки результативности и эффективности контрольно-надзорной деятельности в Камчатском крае, утвержденным постановлением Правительства Камчатского края от 07.06.2018 № 234-П,</w:t>
      </w:r>
    </w:p>
    <w:p w:rsidR="00A815F9" w:rsidRPr="007477A5" w:rsidRDefault="002E53FD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  <w:r w:rsidRPr="007477A5">
        <w:rPr>
          <w:sz w:val="28"/>
          <w:szCs w:val="28"/>
        </w:rPr>
        <w:t>ПРИКАЗЫВАЮ: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</w:p>
    <w:p w:rsidR="00A815F9" w:rsidRDefault="0035685B" w:rsidP="00A815F9">
      <w:pPr>
        <w:ind w:firstLine="720"/>
        <w:jc w:val="both"/>
        <w:rPr>
          <w:sz w:val="28"/>
          <w:szCs w:val="28"/>
        </w:rPr>
      </w:pPr>
      <w:r w:rsidRPr="0035685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E53FD">
        <w:rPr>
          <w:sz w:val="28"/>
          <w:szCs w:val="28"/>
        </w:rPr>
        <w:t xml:space="preserve">Утвердить </w:t>
      </w:r>
      <w:r w:rsidR="002E53FD" w:rsidRPr="002E53FD">
        <w:rPr>
          <w:sz w:val="28"/>
          <w:szCs w:val="28"/>
        </w:rPr>
        <w:t>Перечень показателей результативности и эффективности контрольн</w:t>
      </w:r>
      <w:r w:rsidR="00B65EAE">
        <w:rPr>
          <w:sz w:val="28"/>
          <w:szCs w:val="28"/>
        </w:rPr>
        <w:t>о</w:t>
      </w:r>
      <w:r>
        <w:rPr>
          <w:sz w:val="28"/>
          <w:szCs w:val="28"/>
        </w:rPr>
        <w:t>-надзорной деятельности</w:t>
      </w:r>
      <w:r w:rsidR="00B65EAE" w:rsidRPr="00B65EAE">
        <w:rPr>
          <w:sz w:val="28"/>
          <w:szCs w:val="28"/>
        </w:rPr>
        <w:t xml:space="preserve"> </w:t>
      </w:r>
      <w:r w:rsidR="00B65EAE">
        <w:rPr>
          <w:sz w:val="28"/>
          <w:szCs w:val="28"/>
        </w:rPr>
        <w:t>Агентства по делам архивов Камчатского края</w:t>
      </w:r>
      <w:r>
        <w:rPr>
          <w:sz w:val="28"/>
          <w:szCs w:val="28"/>
        </w:rPr>
        <w:t xml:space="preserve"> (далее – Агентство)</w:t>
      </w:r>
      <w:r w:rsidR="00B65EAE">
        <w:rPr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контроля за соблюдением законодательства в сфере архивного дела на территории Камчатского края</w:t>
      </w:r>
      <w:r w:rsidR="002E53FD">
        <w:rPr>
          <w:sz w:val="28"/>
          <w:szCs w:val="28"/>
        </w:rPr>
        <w:t xml:space="preserve"> согласно приложению.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ответственными лицами, уполномоченными на осуществление анализа контрольно-надзорной деятельности Агентства на основании утвержденных показателей: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Широбокову Татьяну Сергеевну – советника Агентства;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Кривошлик Наталью Александровну – советника Агентства.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через 10 дней после дня его официального опубликования и распространяется на правоотношения, возникшие с 1 января 2018 года.</w:t>
      </w: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5A1504" w:rsidP="005A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Агентства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Польшина</w:t>
      </w:r>
    </w:p>
    <w:p w:rsidR="005A1504" w:rsidRDefault="005A1504" w:rsidP="004063D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5685B" w:rsidRDefault="0035685B" w:rsidP="004063D7">
      <w:pPr>
        <w:autoSpaceDE w:val="0"/>
        <w:autoSpaceDN w:val="0"/>
        <w:adjustRightInd w:val="0"/>
        <w:rPr>
          <w:rFonts w:eastAsiaTheme="minorHAnsi"/>
          <w:lang w:eastAsia="en-US"/>
        </w:rPr>
        <w:sectPr w:rsidR="0035685B" w:rsidSect="005A15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к приказу Агентства по делам архивов </w:t>
      </w: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B4F44">
        <w:rPr>
          <w:sz w:val="28"/>
          <w:szCs w:val="28"/>
        </w:rPr>
        <w:t>03 июля 2018 г. № 25-п</w:t>
      </w:r>
    </w:p>
    <w:p w:rsidR="002B4F44" w:rsidRPr="00C75137" w:rsidRDefault="002B4F44" w:rsidP="00C75137">
      <w:pPr>
        <w:ind w:left="9072"/>
        <w:rPr>
          <w:sz w:val="28"/>
          <w:szCs w:val="28"/>
        </w:rPr>
      </w:pPr>
    </w:p>
    <w:p w:rsidR="00B65EAE" w:rsidRPr="00E96579" w:rsidRDefault="00B65EAE" w:rsidP="00B65EAE">
      <w:pPr>
        <w:jc w:val="center"/>
        <w:rPr>
          <w:b/>
          <w:sz w:val="28"/>
          <w:szCs w:val="28"/>
        </w:rPr>
      </w:pPr>
      <w:r w:rsidRPr="00E96579">
        <w:rPr>
          <w:b/>
          <w:sz w:val="28"/>
          <w:szCs w:val="28"/>
        </w:rPr>
        <w:t xml:space="preserve">Перечень </w:t>
      </w:r>
    </w:p>
    <w:p w:rsidR="00C75137" w:rsidRPr="00E96579" w:rsidRDefault="00E96579" w:rsidP="00C75137">
      <w:pPr>
        <w:jc w:val="center"/>
        <w:rPr>
          <w:b/>
          <w:sz w:val="28"/>
          <w:szCs w:val="28"/>
        </w:rPr>
      </w:pPr>
      <w:r w:rsidRPr="00E96579">
        <w:rPr>
          <w:b/>
          <w:sz w:val="28"/>
          <w:szCs w:val="28"/>
        </w:rPr>
        <w:t>показателей результативности и эффективности контрольно-надзорной деятельности Агентства по делам архивов Камчатского края при осуществлении контроля за соблюдением законодательства в сфере архивного дела на территории Камчатского края</w:t>
      </w:r>
    </w:p>
    <w:tbl>
      <w:tblPr>
        <w:tblStyle w:val="a4"/>
        <w:tblpPr w:leftFromText="180" w:rightFromText="180" w:vertAnchor="text" w:horzAnchor="margin" w:tblpX="-147" w:tblpY="1007"/>
        <w:tblW w:w="15136" w:type="dxa"/>
        <w:tblLayout w:type="fixed"/>
        <w:tblLook w:val="04A0" w:firstRow="1" w:lastRow="0" w:firstColumn="1" w:lastColumn="0" w:noHBand="0" w:noVBand="1"/>
      </w:tblPr>
      <w:tblGrid>
        <w:gridCol w:w="988"/>
        <w:gridCol w:w="1715"/>
        <w:gridCol w:w="2396"/>
        <w:gridCol w:w="2565"/>
        <w:gridCol w:w="1121"/>
        <w:gridCol w:w="1559"/>
        <w:gridCol w:w="1418"/>
        <w:gridCol w:w="1548"/>
        <w:gridCol w:w="1826"/>
      </w:tblGrid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органа исполнительной власти:  </w:t>
            </w:r>
            <w:r w:rsidRPr="000F2929">
              <w:rPr>
                <w:sz w:val="22"/>
                <w:szCs w:val="22"/>
              </w:rPr>
              <w:t>Агентство по делам архивов Камчатского края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Наименование вида контрольно-надзорной деятельности: контроль за соблюдением законодательства об архивном деле на территории Камчатского края, реестровый номер функции 4100000010000032325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Негативные явления, на устранение которых направлена контрольно-надзорная деятельность: нарушение обязательных требований законодательства об архивном деле в Российской Федерации при организации хранения, комплектования, учета и использования документов Архивного фонда Российской Федерации и других архивных документов проверяемыми организациями; причинение вреда особо ценным архивным документам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Цели контрольно-надзорной деятельности: предупреждение, выявление и устранение нарушений обязательных требований законодательства об архивном деле при организации хранения, комплектования, учета и использования документов Архивного фонда Российской Федерации и других архивных документов </w:t>
            </w:r>
          </w:p>
        </w:tc>
      </w:tr>
      <w:tr w:rsidR="00C75137" w:rsidRPr="000F2929" w:rsidTr="001D423F">
        <w:tc>
          <w:tcPr>
            <w:tcW w:w="988" w:type="dxa"/>
            <w:vAlign w:val="center"/>
          </w:tcPr>
          <w:p w:rsidR="00C75137" w:rsidRPr="000F2929" w:rsidRDefault="00C75137" w:rsidP="003D78A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Номер </w:t>
            </w:r>
          </w:p>
          <w:p w:rsidR="00C75137" w:rsidRPr="000F2929" w:rsidRDefault="00C75137" w:rsidP="003D78A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(индекс) показателя</w:t>
            </w:r>
          </w:p>
        </w:tc>
        <w:tc>
          <w:tcPr>
            <w:tcW w:w="1715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96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565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Комментарии (интерпретация значений)</w:t>
            </w:r>
          </w:p>
        </w:tc>
        <w:tc>
          <w:tcPr>
            <w:tcW w:w="1121" w:type="dxa"/>
            <w:vAlign w:val="center"/>
          </w:tcPr>
          <w:p w:rsidR="00C75137" w:rsidRPr="000F2929" w:rsidRDefault="00C75137" w:rsidP="003D78A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Значение показателя (текущее)</w:t>
            </w:r>
          </w:p>
        </w:tc>
        <w:tc>
          <w:tcPr>
            <w:tcW w:w="1559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Международные сопоставления показателей</w:t>
            </w:r>
          </w:p>
        </w:tc>
        <w:tc>
          <w:tcPr>
            <w:tcW w:w="1418" w:type="dxa"/>
            <w:vAlign w:val="center"/>
          </w:tcPr>
          <w:p w:rsidR="00C75137" w:rsidRPr="000F2929" w:rsidRDefault="00C75137" w:rsidP="003D78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548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Источник данных для определения значения показателей</w:t>
            </w:r>
          </w:p>
        </w:tc>
        <w:tc>
          <w:tcPr>
            <w:tcW w:w="1826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Сведения о документе стратегического планирования, содержащих показатель (при его наличии)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Ключевые показатели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А.</w:t>
            </w:r>
            <w:r w:rsidR="002B4F44" w:rsidRPr="000F2929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проверенных подконтрольных субъ</w:t>
            </w:r>
            <w:r w:rsidRPr="000F2929">
              <w:rPr>
                <w:sz w:val="22"/>
                <w:szCs w:val="22"/>
              </w:rPr>
              <w:lastRenderedPageBreak/>
              <w:t>ектов, допустивших утрату документов Архивного фонда Российской Федерации и (или) других архивных документов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w:lastRenderedPageBreak/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Vут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  <w:lang w:val="en-US"/>
              </w:rPr>
              <w:t>D</w:t>
            </w:r>
            <w:r w:rsidRPr="000F2929">
              <w:rPr>
                <w:sz w:val="22"/>
                <w:szCs w:val="22"/>
              </w:rPr>
              <w:t xml:space="preserve"> – доля проверенных  подконтрольных субъектов, допустивших </w:t>
            </w:r>
            <w:r w:rsidRPr="000F2929">
              <w:rPr>
                <w:sz w:val="22"/>
                <w:szCs w:val="22"/>
              </w:rPr>
              <w:lastRenderedPageBreak/>
              <w:t>утрату документов Архивного фонда Российской Федерации и (или) других архивных документов;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Vут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субъектов, допустивших утрату документов Архивного фонда Российской Федерации и (или) других архивных документов;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</w:t>
            </w:r>
            <w:r w:rsidR="00C75137" w:rsidRPr="000F292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более</w:t>
            </w:r>
            <w:r w:rsidR="00C75137" w:rsidRPr="000F2929">
              <w:rPr>
                <w:sz w:val="22"/>
                <w:szCs w:val="22"/>
              </w:rPr>
              <w:t xml:space="preserve"> 10%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</w:t>
            </w:r>
            <w:r w:rsidRPr="000F2929">
              <w:rPr>
                <w:sz w:val="22"/>
                <w:szCs w:val="22"/>
              </w:rPr>
              <w:lastRenderedPageBreak/>
              <w:t xml:space="preserve">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2B4F44" w:rsidRPr="000F2929" w:rsidTr="001D423F">
        <w:tc>
          <w:tcPr>
            <w:tcW w:w="15136" w:type="dxa"/>
            <w:gridSpan w:val="9"/>
          </w:tcPr>
          <w:p w:rsidR="002B4F44" w:rsidRPr="000F2929" w:rsidRDefault="002B4F44" w:rsidP="002B4F44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Б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Б.1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Эффективность контрольно-надзорной деятельности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с+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ус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  <w:lang w:val="en-US"/>
              </w:rPr>
              <w:t>E</w:t>
            </w:r>
            <w:r w:rsidRPr="000F2929">
              <w:rPr>
                <w:sz w:val="22"/>
                <w:szCs w:val="22"/>
              </w:rPr>
              <w:t xml:space="preserve"> –  контрольно-надзорной деятельности;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с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субъектов, соблюдающих требования 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ус</m:t>
              </m:r>
            </m:oMath>
            <w:r w:rsidRPr="000F2929">
              <w:rPr>
                <w:sz w:val="22"/>
                <w:szCs w:val="22"/>
              </w:rPr>
              <w:t xml:space="preserve"> - количество проверенных подконтрольных субъектов, исполнивших предписания;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100%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В.1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В.1.</w:t>
            </w:r>
            <w:r w:rsidR="002B4F44" w:rsidRPr="000F2929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Количество утраченных (поврежденных) документов Архивного фонда и других архивных документов на стадии ведомственного хранения 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 (ед. хр.)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Показатель учитывает суммарное количество единиц хранения Архивного фонда и других архивных документов</w:t>
            </w:r>
            <w:r w:rsidR="001D423F">
              <w:rPr>
                <w:sz w:val="22"/>
                <w:szCs w:val="22"/>
              </w:rPr>
              <w:t xml:space="preserve"> (постоянного срока хранения и по личному составу)</w:t>
            </w:r>
            <w:r w:rsidRPr="000F2929">
              <w:rPr>
                <w:sz w:val="22"/>
                <w:szCs w:val="22"/>
              </w:rPr>
              <w:t xml:space="preserve"> утраченных (повреждённых) в период ведомственного хранения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1D423F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ед. хр.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1D423F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В.2.</w:t>
            </w:r>
            <w:r w:rsidR="001D423F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ind w:left="-122" w:right="-108" w:firstLine="122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Dн=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н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Dн</m:t>
              </m:r>
            </m:oMath>
            <w:r w:rsidRPr="000F2929">
              <w:rPr>
                <w:sz w:val="22"/>
                <w:szCs w:val="22"/>
              </w:rPr>
              <w:t xml:space="preserve"> -  доля подконтрольных субъектов, в которых установлены нарушения обязательных требований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н</m:t>
              </m:r>
            </m:oMath>
            <w:r w:rsidRPr="000F2929">
              <w:rPr>
                <w:sz w:val="22"/>
                <w:szCs w:val="22"/>
              </w:rPr>
              <w:t xml:space="preserve"> – количество подконтрольных субъектов допустивших нарушение  обязательных требований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C75137" w:rsidRPr="000F2929">
              <w:rPr>
                <w:sz w:val="22"/>
                <w:szCs w:val="22"/>
              </w:rPr>
              <w:t>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1D423F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В.2.</w:t>
            </w:r>
            <w:r w:rsidR="001D423F">
              <w:rPr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штатных единиц, прошедших в течение последних 3 лет программы переобучения или повышения квалификации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7308B9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Показатель устанавливается из числа штатных единиц, в должностные обязанности которых входят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расписание, должностные регламенты, приказы Агентства по делам архивов Камчатского края 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В.3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В.3.1</w:t>
            </w:r>
          </w:p>
        </w:tc>
        <w:tc>
          <w:tcPr>
            <w:tcW w:w="14148" w:type="dxa"/>
            <w:gridSpan w:val="8"/>
          </w:tcPr>
          <w:p w:rsidR="00C75137" w:rsidRPr="000F2929" w:rsidRDefault="000F2929" w:rsidP="003D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75137" w:rsidRPr="000F2929">
              <w:rPr>
                <w:sz w:val="22"/>
                <w:szCs w:val="22"/>
              </w:rPr>
              <w:t>роверки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проверок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В.3.1.2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плановых проверок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План проверок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В.3.1.3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внеплановых проверок по основаниям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показатель, а также по различным основаниям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В.3.1.</w:t>
            </w:r>
            <w:r w:rsidR="002B4F44" w:rsidRPr="000F2929"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проверок, на результаты которых поданы жалобы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ind w:left="-122" w:right="-108" w:firstLine="122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Dж=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Vо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Dж</m:t>
              </m:r>
            </m:oMath>
            <w:r w:rsidRPr="000F2929">
              <w:rPr>
                <w:sz w:val="22"/>
                <w:szCs w:val="22"/>
              </w:rPr>
              <w:t xml:space="preserve"> -  доля проверок, на результаты которых поданы жалобы;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о</m:t>
              </m:r>
            </m:oMath>
            <w:r w:rsidRPr="000F2929">
              <w:rPr>
                <w:sz w:val="22"/>
                <w:szCs w:val="22"/>
              </w:rPr>
              <w:t xml:space="preserve"> – количество обжалуемых проверок;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Жалобы и судебные документы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2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Производство по делам об административных правонарушениях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2</w:t>
            </w:r>
            <w:r w:rsidRPr="000F2929">
              <w:rPr>
                <w:sz w:val="22"/>
                <w:szCs w:val="22"/>
              </w:rPr>
              <w:t>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протоколов об административных правонарушениях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</w:t>
            </w:r>
            <w:bookmarkStart w:id="0" w:name="_GoBack"/>
            <w:bookmarkEnd w:id="0"/>
            <w:r w:rsidRPr="000F2929">
              <w:rPr>
                <w:sz w:val="22"/>
                <w:szCs w:val="22"/>
              </w:rPr>
              <w:t>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Документы и сведения, полученные в результате осуществления контроля акты проверок, акты утраты</w:t>
            </w:r>
            <w:r w:rsidR="000F2929" w:rsidRPr="000F2929">
              <w:rPr>
                <w:sz w:val="22"/>
                <w:szCs w:val="22"/>
              </w:rPr>
              <w:t xml:space="preserve"> архивных документов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  <w:r w:rsidRPr="000F2929">
              <w:rPr>
                <w:sz w:val="22"/>
                <w:szCs w:val="22"/>
              </w:rPr>
              <w:t>.1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Показатели устанавливается также по типам проводимых профилактических мероприятий, </w:t>
            </w:r>
            <w:r w:rsidRPr="000F2929">
              <w:rPr>
                <w:sz w:val="22"/>
                <w:szCs w:val="22"/>
              </w:rPr>
              <w:lastRenderedPageBreak/>
              <w:t>в том числе предостережения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 соответствии с Планом профилактики</w:t>
            </w:r>
            <w:r w:rsidR="00815780">
              <w:rPr>
                <w:sz w:val="22"/>
                <w:szCs w:val="22"/>
              </w:rPr>
              <w:t xml:space="preserve"> </w:t>
            </w:r>
            <w:r w:rsidR="00815780">
              <w:rPr>
                <w:sz w:val="22"/>
                <w:szCs w:val="22"/>
              </w:rPr>
              <w:lastRenderedPageBreak/>
              <w:t>нарушений</w:t>
            </w:r>
            <w:r w:rsidRPr="000F2929">
              <w:rPr>
                <w:sz w:val="22"/>
                <w:szCs w:val="22"/>
              </w:rPr>
              <w:t xml:space="preserve"> обязательных требований законодательства об архивном деле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 xml:space="preserve">Отчет об исполнении Плана  профилактики </w:t>
            </w:r>
            <w:r w:rsidR="00815780">
              <w:rPr>
                <w:sz w:val="22"/>
                <w:szCs w:val="22"/>
              </w:rPr>
              <w:lastRenderedPageBreak/>
              <w:t xml:space="preserve">нарушений </w:t>
            </w:r>
            <w:r w:rsidRPr="000F2929">
              <w:rPr>
                <w:sz w:val="22"/>
                <w:szCs w:val="22"/>
              </w:rPr>
              <w:t>обязательных требований законодательства об архивном деле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  <w:r w:rsidRPr="000F2929">
              <w:rPr>
                <w:sz w:val="22"/>
                <w:szCs w:val="22"/>
              </w:rPr>
              <w:t>.2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 количества подконтрольных субъектов, принявших участие в  профилактических мероприятиях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100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Отчет об исполнении Плана  профилактики обязательных требований законодательства об архивном деле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0F2929" w:rsidRPr="000F2929" w:rsidTr="001D423F">
        <w:tc>
          <w:tcPr>
            <w:tcW w:w="988" w:type="dxa"/>
          </w:tcPr>
          <w:p w:rsidR="000F2929" w:rsidRPr="000F2929" w:rsidRDefault="000F2929" w:rsidP="002B4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В.3.4</w:t>
            </w:r>
          </w:p>
        </w:tc>
        <w:tc>
          <w:tcPr>
            <w:tcW w:w="14148" w:type="dxa"/>
            <w:gridSpan w:val="8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0F2929" w:rsidRPr="000F2929" w:rsidTr="001D423F">
        <w:tc>
          <w:tcPr>
            <w:tcW w:w="988" w:type="dxa"/>
          </w:tcPr>
          <w:p w:rsidR="000F2929" w:rsidRPr="000F2929" w:rsidRDefault="000F2929" w:rsidP="002B4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В.3.4.1</w:t>
            </w:r>
          </w:p>
        </w:tc>
        <w:tc>
          <w:tcPr>
            <w:tcW w:w="1715" w:type="dxa"/>
          </w:tcPr>
          <w:p w:rsidR="000F2929" w:rsidRPr="000F2929" w:rsidRDefault="000F2929" w:rsidP="001D423F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контролю без взаимодействия с юридическими лицами</w:t>
            </w:r>
          </w:p>
        </w:tc>
        <w:tc>
          <w:tcPr>
            <w:tcW w:w="2396" w:type="dxa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0F2929" w:rsidRPr="000F2929" w:rsidRDefault="000F2929" w:rsidP="000F2929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  <w:r>
              <w:rPr>
                <w:sz w:val="22"/>
                <w:szCs w:val="22"/>
              </w:rPr>
              <w:t xml:space="preserve">  количества проведенных мероприятий по контролю без взаимодействия с юридическими лицами</w:t>
            </w:r>
          </w:p>
        </w:tc>
        <w:tc>
          <w:tcPr>
            <w:tcW w:w="1121" w:type="dxa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2929" w:rsidRPr="000F2929" w:rsidRDefault="000F2929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0F2929" w:rsidRPr="000F2929" w:rsidRDefault="000F2929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0F2929" w:rsidRPr="000F2929" w:rsidRDefault="000F0E6E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Документы и сведения, полученные в результате осуществления контроля акты проверок</w:t>
            </w:r>
          </w:p>
        </w:tc>
        <w:tc>
          <w:tcPr>
            <w:tcW w:w="1826" w:type="dxa"/>
          </w:tcPr>
          <w:p w:rsidR="000F2929" w:rsidRPr="00B42BF1" w:rsidRDefault="000F0E6E" w:rsidP="003D78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В.4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В.4.</w:t>
            </w:r>
            <w:r w:rsidR="002B4F44" w:rsidRPr="000F29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pStyle w:val="ConsPlusNormal"/>
              <w:ind w:right="-9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Количество штатных единиц, всего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75137" w:rsidRPr="000F2929" w:rsidRDefault="000F2929" w:rsidP="000F2929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В.4.</w:t>
            </w:r>
            <w:r w:rsidR="002B4F44" w:rsidRPr="000F29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pStyle w:val="ConsPlusNormal"/>
              <w:ind w:right="-9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Количество штатных единиц, в должностные обязанности которых входит выполнение контрольно-надзорных функций и осу</w:t>
            </w:r>
            <w:r w:rsidRPr="000F2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ществление деятельности по выдаче разрешительных документов (разрешений, лицензий)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75137" w:rsidRPr="000F2929" w:rsidRDefault="000F2929" w:rsidP="000F2929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расписание, должностные регламенты, приказы Агентства по делам архивов Камчатского края 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</w:tbl>
    <w:p w:rsidR="00C75137" w:rsidRPr="00B65EAE" w:rsidRDefault="00C75137" w:rsidP="00B65EAE">
      <w:pPr>
        <w:jc w:val="center"/>
        <w:rPr>
          <w:b/>
        </w:rPr>
      </w:pPr>
    </w:p>
    <w:sectPr w:rsidR="00C75137" w:rsidRPr="00B65EAE" w:rsidSect="00C7513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93" w:rsidRDefault="00941893" w:rsidP="00D22BF2">
      <w:r>
        <w:separator/>
      </w:r>
    </w:p>
  </w:endnote>
  <w:endnote w:type="continuationSeparator" w:id="0">
    <w:p w:rsidR="00941893" w:rsidRDefault="00941893" w:rsidP="00D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93" w:rsidRDefault="00941893" w:rsidP="00D22BF2">
      <w:r>
        <w:separator/>
      </w:r>
    </w:p>
  </w:footnote>
  <w:footnote w:type="continuationSeparator" w:id="0">
    <w:p w:rsidR="00941893" w:rsidRDefault="00941893" w:rsidP="00D2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A4"/>
    <w:rsid w:val="000E7979"/>
    <w:rsid w:val="000F0E6E"/>
    <w:rsid w:val="000F2929"/>
    <w:rsid w:val="00124EFF"/>
    <w:rsid w:val="0013553A"/>
    <w:rsid w:val="00151123"/>
    <w:rsid w:val="00192B25"/>
    <w:rsid w:val="001D277B"/>
    <w:rsid w:val="001D423F"/>
    <w:rsid w:val="002265E9"/>
    <w:rsid w:val="0023441F"/>
    <w:rsid w:val="002B4F44"/>
    <w:rsid w:val="002D0340"/>
    <w:rsid w:val="002E53FD"/>
    <w:rsid w:val="002F0480"/>
    <w:rsid w:val="0035685B"/>
    <w:rsid w:val="003770C0"/>
    <w:rsid w:val="0039104A"/>
    <w:rsid w:val="004018A6"/>
    <w:rsid w:val="004063D7"/>
    <w:rsid w:val="00486804"/>
    <w:rsid w:val="004C25C9"/>
    <w:rsid w:val="00595AAA"/>
    <w:rsid w:val="005A1504"/>
    <w:rsid w:val="005E4218"/>
    <w:rsid w:val="007308B9"/>
    <w:rsid w:val="00777F50"/>
    <w:rsid w:val="00785843"/>
    <w:rsid w:val="008112D6"/>
    <w:rsid w:val="00815780"/>
    <w:rsid w:val="00815DFF"/>
    <w:rsid w:val="00871ED1"/>
    <w:rsid w:val="00941893"/>
    <w:rsid w:val="009655A1"/>
    <w:rsid w:val="00A815F9"/>
    <w:rsid w:val="00A91DF3"/>
    <w:rsid w:val="00AC01CD"/>
    <w:rsid w:val="00B30058"/>
    <w:rsid w:val="00B42BF1"/>
    <w:rsid w:val="00B65EAE"/>
    <w:rsid w:val="00B925A1"/>
    <w:rsid w:val="00C75137"/>
    <w:rsid w:val="00CC61A4"/>
    <w:rsid w:val="00D22BF2"/>
    <w:rsid w:val="00DD7F79"/>
    <w:rsid w:val="00E3344B"/>
    <w:rsid w:val="00E733CA"/>
    <w:rsid w:val="00E96579"/>
    <w:rsid w:val="00EB6664"/>
    <w:rsid w:val="00EC5A0B"/>
    <w:rsid w:val="00EF2B7D"/>
    <w:rsid w:val="00F7796F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87C8-D06B-462E-837C-A8FDE33E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15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53FD"/>
    <w:pPr>
      <w:ind w:left="720"/>
      <w:contextualSpacing/>
    </w:pPr>
  </w:style>
  <w:style w:type="table" w:styleId="a4">
    <w:name w:val="Table Grid"/>
    <w:basedOn w:val="a1"/>
    <w:uiPriority w:val="39"/>
    <w:rsid w:val="00B9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063D7"/>
    <w:rPr>
      <w:color w:val="808080"/>
    </w:rPr>
  </w:style>
  <w:style w:type="paragraph" w:customStyle="1" w:styleId="ConsPlusCell">
    <w:name w:val="ConsPlusCell"/>
    <w:uiPriority w:val="99"/>
    <w:rsid w:val="005A1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5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D5FB-3017-4D9F-9B22-287A4233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10</cp:revision>
  <cp:lastPrinted>2018-07-03T23:01:00Z</cp:lastPrinted>
  <dcterms:created xsi:type="dcterms:W3CDTF">2018-07-02T21:38:00Z</dcterms:created>
  <dcterms:modified xsi:type="dcterms:W3CDTF">2018-07-03T23:11:00Z</dcterms:modified>
</cp:coreProperties>
</file>