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93" w:rsidRDefault="006B7093" w:rsidP="006B7093">
      <w:pPr>
        <w:pStyle w:val="a4"/>
        <w:shd w:val="clear" w:color="auto" w:fill="FFFFFF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Краткое р</w:t>
      </w:r>
      <w:r w:rsidR="0034487F" w:rsidRPr="0034487F">
        <w:rPr>
          <w:rStyle w:val="a5"/>
          <w:color w:val="000000"/>
          <w:sz w:val="28"/>
          <w:szCs w:val="28"/>
        </w:rPr>
        <w:t>уковод</w:t>
      </w:r>
      <w:r>
        <w:rPr>
          <w:rStyle w:val="a5"/>
          <w:color w:val="000000"/>
          <w:sz w:val="28"/>
          <w:szCs w:val="28"/>
        </w:rPr>
        <w:t>ство</w:t>
      </w:r>
    </w:p>
    <w:p w:rsidR="0034487F" w:rsidRDefault="006B7093" w:rsidP="006B7093">
      <w:pPr>
        <w:pStyle w:val="a4"/>
        <w:shd w:val="clear" w:color="auto" w:fill="FFFFFF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по соблюдению обязательных </w:t>
      </w:r>
      <w:r w:rsidR="0034487F" w:rsidRPr="0034487F">
        <w:rPr>
          <w:rStyle w:val="a5"/>
          <w:color w:val="000000"/>
          <w:sz w:val="28"/>
          <w:szCs w:val="28"/>
        </w:rPr>
        <w:t xml:space="preserve">требований законодательства </w:t>
      </w:r>
      <w:r w:rsidR="00300898">
        <w:rPr>
          <w:rStyle w:val="a5"/>
          <w:color w:val="000000"/>
          <w:sz w:val="28"/>
          <w:szCs w:val="28"/>
        </w:rPr>
        <w:t xml:space="preserve">об архивном деле в Российской Федерации </w:t>
      </w:r>
    </w:p>
    <w:p w:rsidR="006B7093" w:rsidRPr="0034487F" w:rsidRDefault="006B7093" w:rsidP="006B7093">
      <w:pPr>
        <w:pStyle w:val="a4"/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413B4C" w:rsidRPr="00413B4C" w:rsidRDefault="00413B4C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Обязательные требования, соблюдение которых подлежит проверке в процессе осуществления </w:t>
      </w:r>
      <w:r w:rsidR="006B7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контроля за соблюдением законодательства в сфере архивного дела в Российской Федерации на территории Камчатского края</w:t>
      </w:r>
      <w:r w:rsidRPr="00413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установлены:</w:t>
      </w: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4C" w:rsidRPr="00413B4C" w:rsidRDefault="00413B4C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6" w:history="1">
        <w:r w:rsidRPr="00413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22.10.2004 № 125-ФЗ</w:t>
        </w:r>
      </w:hyperlink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архивном деле в Российской Федераци</w:t>
      </w:r>
      <w:r w:rsidR="00BC2AD2">
        <w:rPr>
          <w:rFonts w:ascii="Times New Roman" w:eastAsia="Times New Roman" w:hAnsi="Times New Roman" w:cs="Times New Roman"/>
          <w:sz w:val="28"/>
          <w:szCs w:val="28"/>
          <w:lang w:eastAsia="ru-RU"/>
        </w:rPr>
        <w:t>и».</w:t>
      </w: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4C" w:rsidRPr="00413B4C" w:rsidRDefault="00413B4C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</w:t>
      </w:r>
      <w:hyperlink r:id="rId7" w:history="1">
        <w:r w:rsidRPr="00413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культуры и массовых коммуникаций Российской Федерации от 18.01.2007 № 19</w:t>
        </w:r>
      </w:hyperlink>
      <w:r w:rsidR="00BC2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B4C" w:rsidRPr="00413B4C" w:rsidRDefault="00413B4C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</w:t>
      </w:r>
      <w:hyperlink r:id="rId8" w:history="1">
        <w:r w:rsidRPr="00413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культуры и массовых коммуникаций Российской Федерации от 31.03.2015</w:t>
        </w:r>
        <w:r w:rsidR="006B70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</w:t>
        </w:r>
        <w:r w:rsidRPr="00413B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526</w:t>
        </w:r>
      </w:hyperlink>
      <w:r w:rsidR="00BC2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3BE" w:rsidRDefault="006B7093" w:rsidP="00BC0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3B4C" w:rsidRPr="004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03BE">
        <w:rPr>
          <w:rFonts w:ascii="Times New Roman" w:hAnsi="Times New Roman" w:cs="Times New Roman"/>
          <w:sz w:val="28"/>
          <w:szCs w:val="28"/>
        </w:rPr>
        <w:t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утверждённых приказом Минкультуры России от 25.08.2010 № 558;</w:t>
      </w:r>
    </w:p>
    <w:p w:rsidR="00413B4C" w:rsidRDefault="00BC03BE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968B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инструкцией по делопроизводству в исполнительных органах государственной власти Камчатского края, утверждённой распоряжением Правительства Камчатского края от 12.11.2018 № 460-РП</w:t>
      </w:r>
      <w:r w:rsidR="00BC2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F" w:rsidRPr="00413B4C" w:rsidRDefault="00EA6BAF" w:rsidP="00413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BAF" w:rsidRPr="00EA6BAF" w:rsidRDefault="00EA6BAF" w:rsidP="00EA6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EA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EA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архива</w:t>
      </w:r>
    </w:p>
    <w:p w:rsidR="00EA6BAF" w:rsidRPr="00EA6BAF" w:rsidRDefault="00EA6BAF" w:rsidP="00EA6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 муниципальных образований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архивы для хранения, комплектования, учета и использования образовавшихся в процессе их деятельности архивных документов.</w:t>
      </w:r>
    </w:p>
    <w:p w:rsidR="00EA6BAF" w:rsidRPr="00EA6BAF" w:rsidRDefault="00EA6BAF" w:rsidP="00EA6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граждане </w:t>
      </w:r>
      <w:r w:rsidRPr="00EA6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архивы в целях хранения образовавшихся в процессе их деятельности архивных документов, в том числе в целях хранения и использования архивных документов, не относящихся к государственной или муниципальной собственности.</w:t>
      </w:r>
    </w:p>
    <w:p w:rsidR="00EA6BAF" w:rsidRPr="00EA6BAF" w:rsidRDefault="00EA6BAF" w:rsidP="00EA6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органы, органы местного самоуправления, организации и граждане в целях обеспечения единых принципов организации хранения, комплектования, учета и использования архивных документов руководствуются в работе с архивными документами законодательством Российской Федерации (в том числе правилами, установленными уполномоченным федеральным органом исполнительной власти в сфере </w:t>
      </w: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архивного дела и делопроизводства), законодательством субъектов Российской Федерации и муниципальными правовыми актами.</w:t>
      </w:r>
    </w:p>
    <w:p w:rsidR="00EA6BAF" w:rsidRPr="00EA6BAF" w:rsidRDefault="00EA6BAF" w:rsidP="00EA6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самоуправления, организации и граждане, занимающиеся предпринимательской деятельностью без образования юридического лица, обязаны обеспечивать финансовые, материально-технические и иные условия, необходимые для комплектования, хранения, учета и использования архивных документов, предоставлять создаваемым ими архивам здания и (или) помещения, отвечающие нормативным требованиям хранения архивных документов и условиям труда работников архивов.</w:t>
      </w:r>
    </w:p>
    <w:p w:rsidR="00ED4A3F" w:rsidRPr="00EA6BAF" w:rsidRDefault="00ED4A3F" w:rsidP="00ED4A3F">
      <w:pPr>
        <w:pStyle w:val="a4"/>
        <w:shd w:val="clear" w:color="auto" w:fill="FFFFFF"/>
        <w:spacing w:after="0"/>
        <w:jc w:val="center"/>
        <w:rPr>
          <w:rStyle w:val="a5"/>
          <w:i/>
          <w:iCs/>
          <w:color w:val="000000"/>
          <w:sz w:val="28"/>
          <w:szCs w:val="28"/>
        </w:rPr>
      </w:pPr>
    </w:p>
    <w:p w:rsidR="0034487F" w:rsidRPr="00EA6BAF" w:rsidRDefault="0034487F" w:rsidP="00D968B0">
      <w:pPr>
        <w:pStyle w:val="a4"/>
        <w:shd w:val="clear" w:color="auto" w:fill="FFFFFF"/>
        <w:spacing w:after="0"/>
        <w:jc w:val="center"/>
        <w:rPr>
          <w:rStyle w:val="a6"/>
          <w:b/>
          <w:i w:val="0"/>
          <w:color w:val="000000"/>
          <w:sz w:val="28"/>
          <w:szCs w:val="28"/>
        </w:rPr>
      </w:pPr>
      <w:r w:rsidRPr="00EA6BAF">
        <w:rPr>
          <w:rStyle w:val="a6"/>
          <w:b/>
          <w:i w:val="0"/>
          <w:color w:val="000000"/>
          <w:sz w:val="28"/>
          <w:szCs w:val="28"/>
        </w:rPr>
        <w:t>Требования к комплектованию документами</w:t>
      </w:r>
    </w:p>
    <w:p w:rsidR="00ED4A3F" w:rsidRPr="008128C6" w:rsidRDefault="00EA6BAF" w:rsidP="00ED4A3F">
      <w:pPr>
        <w:pStyle w:val="a4"/>
        <w:shd w:val="clear" w:color="auto" w:fill="FFFFFF"/>
        <w:spacing w:after="0"/>
        <w:ind w:firstLine="708"/>
        <w:jc w:val="both"/>
        <w:rPr>
          <w:i/>
          <w:color w:val="000000"/>
          <w:sz w:val="28"/>
          <w:szCs w:val="28"/>
        </w:rPr>
      </w:pPr>
      <w:r w:rsidRPr="008128C6">
        <w:rPr>
          <w:i/>
          <w:sz w:val="28"/>
          <w:szCs w:val="28"/>
        </w:rPr>
        <w:t>Целью комплектования архива организации является создание и формирование архивного фонда организации, который подлежит хранению в архиве организации.</w:t>
      </w:r>
    </w:p>
    <w:p w:rsidR="0034487F" w:rsidRPr="00EA6BA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EA6BAF">
        <w:rPr>
          <w:color w:val="000000"/>
          <w:sz w:val="28"/>
          <w:szCs w:val="28"/>
        </w:rPr>
        <w:t xml:space="preserve">1. В организации должна быть создана экспертная комиссия (далее </w:t>
      </w:r>
      <w:r w:rsidR="00ED4A3F" w:rsidRPr="00EA6BAF">
        <w:rPr>
          <w:color w:val="000000"/>
          <w:sz w:val="28"/>
          <w:szCs w:val="28"/>
        </w:rPr>
        <w:t>–</w:t>
      </w:r>
      <w:r w:rsidRPr="00EA6BAF">
        <w:rPr>
          <w:color w:val="000000"/>
          <w:sz w:val="28"/>
          <w:szCs w:val="28"/>
        </w:rPr>
        <w:t xml:space="preserve"> ЭК), утверждено положение о ней.</w:t>
      </w:r>
    </w:p>
    <w:p w:rsidR="0034487F" w:rsidRPr="00EA6BA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EA6BAF">
        <w:rPr>
          <w:color w:val="000000"/>
          <w:sz w:val="28"/>
          <w:szCs w:val="28"/>
        </w:rPr>
        <w:t>2. Организация должна заниматься упорядочением архивных документов:     </w:t>
      </w:r>
    </w:p>
    <w:p w:rsidR="00ED4A3F" w:rsidRPr="00EA6BA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EA6BAF">
        <w:rPr>
          <w:color w:val="000000"/>
          <w:sz w:val="28"/>
          <w:szCs w:val="28"/>
        </w:rPr>
        <w:t xml:space="preserve">– </w:t>
      </w:r>
      <w:r w:rsidR="00EA6BAF">
        <w:rPr>
          <w:color w:val="000000"/>
          <w:sz w:val="28"/>
          <w:szCs w:val="28"/>
        </w:rPr>
        <w:t xml:space="preserve">ежегодно </w:t>
      </w:r>
      <w:r w:rsidRPr="00EA6BAF">
        <w:rPr>
          <w:color w:val="000000"/>
          <w:sz w:val="28"/>
          <w:szCs w:val="28"/>
        </w:rPr>
        <w:t>проводить экспертизу ценности документов;</w:t>
      </w:r>
    </w:p>
    <w:p w:rsidR="005F76D9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EA6BAF">
        <w:rPr>
          <w:color w:val="000000"/>
          <w:sz w:val="28"/>
          <w:szCs w:val="28"/>
        </w:rPr>
        <w:t>– ежегодно составлять номенклатуру дел, 1 раз в 5 лет согласовывать номенклатуру с экспертно</w:t>
      </w:r>
      <w:r w:rsidRPr="0034487F">
        <w:rPr>
          <w:color w:val="000000"/>
          <w:sz w:val="28"/>
          <w:szCs w:val="28"/>
        </w:rPr>
        <w:t xml:space="preserve">-проверочной </w:t>
      </w:r>
      <w:r w:rsidR="00ED4A3F">
        <w:rPr>
          <w:color w:val="000000"/>
          <w:sz w:val="28"/>
          <w:szCs w:val="28"/>
        </w:rPr>
        <w:t xml:space="preserve">методической </w:t>
      </w:r>
      <w:r w:rsidRPr="0034487F">
        <w:rPr>
          <w:color w:val="000000"/>
          <w:sz w:val="28"/>
          <w:szCs w:val="28"/>
        </w:rPr>
        <w:t xml:space="preserve">комиссией </w:t>
      </w:r>
      <w:r w:rsidR="00EA6BAF">
        <w:rPr>
          <w:color w:val="000000"/>
          <w:sz w:val="28"/>
          <w:szCs w:val="28"/>
        </w:rPr>
        <w:t>Агентства ЗАГС и архивного дела Камчатского края</w:t>
      </w:r>
      <w:r w:rsidRPr="0034487F">
        <w:rPr>
          <w:color w:val="000000"/>
          <w:sz w:val="28"/>
          <w:szCs w:val="28"/>
        </w:rPr>
        <w:t xml:space="preserve"> (далее </w:t>
      </w:r>
      <w:r w:rsidR="005F76D9">
        <w:rPr>
          <w:color w:val="000000"/>
          <w:sz w:val="28"/>
          <w:szCs w:val="28"/>
        </w:rPr>
        <w:t>–</w:t>
      </w:r>
      <w:r w:rsidR="00EA6BA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ЭП</w:t>
      </w:r>
      <w:r w:rsidR="005F76D9">
        <w:rPr>
          <w:color w:val="000000"/>
          <w:sz w:val="28"/>
          <w:szCs w:val="28"/>
        </w:rPr>
        <w:t>М</w:t>
      </w:r>
      <w:r w:rsidRPr="0034487F">
        <w:rPr>
          <w:color w:val="000000"/>
          <w:sz w:val="28"/>
          <w:szCs w:val="28"/>
        </w:rPr>
        <w:t>К);</w:t>
      </w:r>
    </w:p>
    <w:p w:rsidR="00EA6BAF" w:rsidRDefault="00EA6BA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EA6BA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при существенных изменениях в штате и структуре организации номенклатуру необходимо </w:t>
      </w:r>
      <w:r w:rsidR="008128C6">
        <w:rPr>
          <w:color w:val="000000"/>
          <w:sz w:val="28"/>
          <w:szCs w:val="28"/>
        </w:rPr>
        <w:t xml:space="preserve">согласовать с ЭПМК после проведенных изменений, в остальных случаях утвердить ежегодно руководителем организации в декабре на следующий календарный год; </w:t>
      </w:r>
    </w:p>
    <w:p w:rsidR="00FA1057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проводить формирование дел постоянного и долговременного сроков хранения: подшивать дела, нумеровать, оформлять лист-заверитель и обложку дела; </w:t>
      </w:r>
    </w:p>
    <w:p w:rsidR="00D87500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– составлять описи </w:t>
      </w:r>
      <w:r w:rsidR="00BC3989">
        <w:rPr>
          <w:color w:val="000000"/>
          <w:sz w:val="28"/>
          <w:szCs w:val="28"/>
        </w:rPr>
        <w:t>дел</w:t>
      </w:r>
      <w:r w:rsidRPr="0034487F">
        <w:rPr>
          <w:color w:val="000000"/>
          <w:sz w:val="28"/>
          <w:szCs w:val="28"/>
        </w:rPr>
        <w:t xml:space="preserve"> постоянного хранения (предисловия к ним), которые направлять через соответствующий государственный (муниципальный) архив на утверждение ЭП</w:t>
      </w:r>
      <w:r w:rsidR="00D87500">
        <w:rPr>
          <w:color w:val="000000"/>
          <w:sz w:val="28"/>
          <w:szCs w:val="28"/>
        </w:rPr>
        <w:t>М</w:t>
      </w:r>
      <w:r w:rsidRPr="0034487F">
        <w:rPr>
          <w:color w:val="000000"/>
          <w:sz w:val="28"/>
          <w:szCs w:val="28"/>
        </w:rPr>
        <w:t>К;</w:t>
      </w:r>
    </w:p>
    <w:p w:rsidR="00D87500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– составлять описи </w:t>
      </w:r>
      <w:r w:rsidR="00BC3989">
        <w:rPr>
          <w:color w:val="000000"/>
          <w:sz w:val="28"/>
          <w:szCs w:val="28"/>
        </w:rPr>
        <w:t>дел</w:t>
      </w:r>
      <w:r w:rsidRPr="0034487F">
        <w:rPr>
          <w:color w:val="000000"/>
          <w:sz w:val="28"/>
          <w:szCs w:val="28"/>
        </w:rPr>
        <w:t xml:space="preserve"> по личному составу, </w:t>
      </w:r>
      <w:r w:rsidR="00BC3989" w:rsidRPr="0034487F">
        <w:rPr>
          <w:color w:val="000000"/>
          <w:sz w:val="28"/>
          <w:szCs w:val="28"/>
        </w:rPr>
        <w:t xml:space="preserve">которые направлять через соответствующий государственный (муниципальный) архив на </w:t>
      </w:r>
      <w:r w:rsidR="00BC3989">
        <w:rPr>
          <w:color w:val="000000"/>
          <w:sz w:val="28"/>
          <w:szCs w:val="28"/>
        </w:rPr>
        <w:t>согласование</w:t>
      </w:r>
      <w:r w:rsidR="00BC3989" w:rsidRPr="0034487F">
        <w:rPr>
          <w:color w:val="000000"/>
          <w:sz w:val="28"/>
          <w:szCs w:val="28"/>
        </w:rPr>
        <w:t xml:space="preserve"> ЭП</w:t>
      </w:r>
      <w:r w:rsidR="00BC3989">
        <w:rPr>
          <w:color w:val="000000"/>
          <w:sz w:val="28"/>
          <w:szCs w:val="28"/>
        </w:rPr>
        <w:t>М</w:t>
      </w:r>
      <w:r w:rsidR="00BC3989" w:rsidRPr="0034487F">
        <w:rPr>
          <w:color w:val="000000"/>
          <w:sz w:val="28"/>
          <w:szCs w:val="28"/>
        </w:rPr>
        <w:t>К</w:t>
      </w:r>
      <w:r w:rsidR="00D87500">
        <w:rPr>
          <w:color w:val="000000"/>
          <w:sz w:val="28"/>
          <w:szCs w:val="28"/>
        </w:rPr>
        <w:t>;</w:t>
      </w:r>
    </w:p>
    <w:p w:rsidR="0034487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– составлять описи </w:t>
      </w:r>
      <w:r w:rsidR="00BC3989">
        <w:rPr>
          <w:color w:val="000000"/>
          <w:sz w:val="28"/>
          <w:szCs w:val="28"/>
        </w:rPr>
        <w:t>дел</w:t>
      </w:r>
      <w:r w:rsidRPr="0034487F">
        <w:rPr>
          <w:color w:val="000000"/>
          <w:sz w:val="28"/>
          <w:szCs w:val="28"/>
        </w:rPr>
        <w:t>, срок хранения которых свыше 10 лет</w:t>
      </w:r>
      <w:r w:rsidR="00571076">
        <w:rPr>
          <w:color w:val="000000"/>
          <w:sz w:val="28"/>
          <w:szCs w:val="28"/>
        </w:rPr>
        <w:t>,</w:t>
      </w:r>
      <w:r w:rsidRPr="0034487F">
        <w:rPr>
          <w:color w:val="000000"/>
          <w:sz w:val="28"/>
          <w:szCs w:val="28"/>
        </w:rPr>
        <w:t xml:space="preserve"> и утверждать их руководителем организации.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3. </w:t>
      </w:r>
      <w:r w:rsidR="008128C6">
        <w:rPr>
          <w:color w:val="000000"/>
          <w:sz w:val="28"/>
          <w:szCs w:val="28"/>
        </w:rPr>
        <w:t>Необходимо п</w:t>
      </w:r>
      <w:r w:rsidR="008128C6" w:rsidRPr="0034487F">
        <w:rPr>
          <w:color w:val="000000"/>
          <w:sz w:val="28"/>
          <w:szCs w:val="28"/>
        </w:rPr>
        <w:t>ередавать документы в архив организации не ранее, чем через один год и не позднее, чем через три года после завершения дел в делопроизводстве и хранить их там до передачи на хранение в соответствующий государственный (муниципальный) архив.</w:t>
      </w:r>
      <w:r w:rsidR="008128C6">
        <w:rPr>
          <w:color w:val="000000"/>
          <w:sz w:val="28"/>
          <w:szCs w:val="28"/>
        </w:rPr>
        <w:t xml:space="preserve"> </w:t>
      </w:r>
    </w:p>
    <w:p w:rsidR="0034487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4. </w:t>
      </w:r>
      <w:r w:rsidR="00EB459D">
        <w:rPr>
          <w:color w:val="000000"/>
          <w:sz w:val="28"/>
          <w:szCs w:val="28"/>
        </w:rPr>
        <w:t>Организация обязана п</w:t>
      </w:r>
      <w:r w:rsidR="008128C6" w:rsidRPr="0034487F">
        <w:rPr>
          <w:color w:val="000000"/>
          <w:sz w:val="28"/>
          <w:szCs w:val="28"/>
        </w:rPr>
        <w:t>ередавать на постоянное хранение в соответствующий государственный (муниципальный) архив документы</w:t>
      </w:r>
      <w:r w:rsidR="008128C6">
        <w:rPr>
          <w:color w:val="000000"/>
          <w:sz w:val="28"/>
          <w:szCs w:val="28"/>
        </w:rPr>
        <w:t>,</w:t>
      </w:r>
      <w:r w:rsidR="008128C6" w:rsidRPr="0034487F">
        <w:rPr>
          <w:color w:val="000000"/>
          <w:sz w:val="28"/>
          <w:szCs w:val="28"/>
        </w:rPr>
        <w:t xml:space="preserve"> </w:t>
      </w:r>
      <w:r w:rsidR="008128C6" w:rsidRPr="0034487F">
        <w:rPr>
          <w:color w:val="000000"/>
          <w:sz w:val="28"/>
          <w:szCs w:val="28"/>
        </w:rPr>
        <w:lastRenderedPageBreak/>
        <w:t>после истечении сроков их временного хранения в архиве организации</w:t>
      </w:r>
      <w:r w:rsidR="008128C6">
        <w:rPr>
          <w:color w:val="000000"/>
          <w:sz w:val="28"/>
          <w:szCs w:val="28"/>
        </w:rPr>
        <w:t>,</w:t>
      </w:r>
      <w:r w:rsidR="008128C6" w:rsidRPr="0034487F">
        <w:rPr>
          <w:color w:val="000000"/>
          <w:sz w:val="28"/>
          <w:szCs w:val="28"/>
        </w:rPr>
        <w:t xml:space="preserve"> </w:t>
      </w:r>
      <w:r w:rsidR="008128C6">
        <w:rPr>
          <w:color w:val="000000"/>
          <w:sz w:val="28"/>
          <w:szCs w:val="28"/>
        </w:rPr>
        <w:t xml:space="preserve">по </w:t>
      </w:r>
      <w:r w:rsidR="008128C6" w:rsidRPr="0034487F">
        <w:rPr>
          <w:color w:val="000000"/>
          <w:sz w:val="28"/>
          <w:szCs w:val="28"/>
        </w:rPr>
        <w:t>акт</w:t>
      </w:r>
      <w:r w:rsidR="008128C6">
        <w:rPr>
          <w:color w:val="000000"/>
          <w:sz w:val="28"/>
          <w:szCs w:val="28"/>
        </w:rPr>
        <w:t>ам</w:t>
      </w:r>
      <w:r w:rsidR="008128C6" w:rsidRPr="0034487F">
        <w:rPr>
          <w:color w:val="000000"/>
          <w:sz w:val="28"/>
          <w:szCs w:val="28"/>
        </w:rPr>
        <w:t xml:space="preserve"> приема</w:t>
      </w:r>
      <w:r w:rsidR="008128C6">
        <w:rPr>
          <w:color w:val="000000"/>
          <w:sz w:val="28"/>
          <w:szCs w:val="28"/>
        </w:rPr>
        <w:t>-</w:t>
      </w:r>
      <w:r w:rsidR="008128C6" w:rsidRPr="0034487F">
        <w:rPr>
          <w:color w:val="000000"/>
          <w:sz w:val="28"/>
          <w:szCs w:val="28"/>
        </w:rPr>
        <w:t>передачи документов на хранение в архив.</w:t>
      </w:r>
    </w:p>
    <w:p w:rsidR="00BD5081" w:rsidRDefault="008128C6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4487F" w:rsidRPr="0034487F">
        <w:rPr>
          <w:color w:val="000000"/>
          <w:sz w:val="28"/>
          <w:szCs w:val="28"/>
        </w:rPr>
        <w:t xml:space="preserve">. </w:t>
      </w:r>
      <w:r w:rsidR="00EB459D">
        <w:rPr>
          <w:color w:val="000000"/>
          <w:sz w:val="28"/>
          <w:szCs w:val="28"/>
        </w:rPr>
        <w:t>Важно с</w:t>
      </w:r>
      <w:r w:rsidR="0034487F" w:rsidRPr="0034487F">
        <w:rPr>
          <w:color w:val="000000"/>
          <w:sz w:val="28"/>
          <w:szCs w:val="28"/>
        </w:rPr>
        <w:t>облюдать сроки временного хранения документов Архивного фонда Российской Федерации до их передачи на постоянное хранение в соответствующий государственный (муниципальный) архив: </w:t>
      </w:r>
      <w:r w:rsidR="0034487F" w:rsidRPr="0034487F">
        <w:rPr>
          <w:color w:val="000000"/>
          <w:sz w:val="28"/>
          <w:szCs w:val="28"/>
        </w:rPr>
        <w:br/>
        <w:t>Для документов постоянного срока хранения: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- для включенных в установленном порядке в состав Архивного фонда Российской Федерации документов органов государственной власти, иных государственных органов субъектов Российской Федерации и организаций субъектов Российской Федерации - 10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-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- 5 лет;</w:t>
      </w:r>
    </w:p>
    <w:p w:rsidR="0034487F" w:rsidRPr="0034487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- для включенных в установленном порядке в состав Архивного фонда Российской Федерации отдельных видов архивных документов:</w:t>
      </w:r>
    </w:p>
    <w:p w:rsidR="00BD5081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а) записей актов гражданского состояния - 100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б) записей нотариальных действий, </w:t>
      </w:r>
      <w:proofErr w:type="spellStart"/>
      <w:r w:rsidRPr="0034487F">
        <w:rPr>
          <w:color w:val="000000"/>
          <w:sz w:val="28"/>
          <w:szCs w:val="28"/>
        </w:rPr>
        <w:t>похозяйственных</w:t>
      </w:r>
      <w:proofErr w:type="spellEnd"/>
      <w:r w:rsidRPr="0034487F">
        <w:rPr>
          <w:color w:val="000000"/>
          <w:sz w:val="28"/>
          <w:szCs w:val="28"/>
        </w:rPr>
        <w:t xml:space="preserve"> книг и касающихся приватизации жилищного фонда документов - 75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в) проектной документации по капитальному строительству - 20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г) технологической и конструкторской документации - 20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д) патентов на изобретение, полезную модель, промышленный образец - 20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е) научной документации - 15 лет;</w:t>
      </w:r>
    </w:p>
    <w:p w:rsidR="00BD5081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ж) кино- и фотодокументов - 5 лет;</w:t>
      </w:r>
    </w:p>
    <w:p w:rsidR="0034487F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з) видео- и </w:t>
      </w:r>
      <w:proofErr w:type="spellStart"/>
      <w:r w:rsidRPr="0034487F">
        <w:rPr>
          <w:color w:val="000000"/>
          <w:sz w:val="28"/>
          <w:szCs w:val="28"/>
        </w:rPr>
        <w:t>фонодокументов</w:t>
      </w:r>
      <w:proofErr w:type="spellEnd"/>
      <w:r w:rsidRPr="0034487F">
        <w:rPr>
          <w:color w:val="000000"/>
          <w:sz w:val="28"/>
          <w:szCs w:val="28"/>
        </w:rPr>
        <w:t xml:space="preserve"> - 3 года</w:t>
      </w:r>
      <w:r w:rsidR="00BD5081">
        <w:rPr>
          <w:color w:val="000000"/>
          <w:sz w:val="28"/>
          <w:szCs w:val="28"/>
        </w:rPr>
        <w:t>.</w:t>
      </w:r>
    </w:p>
    <w:p w:rsidR="00BD5081" w:rsidRDefault="008128C6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4487F" w:rsidRPr="0034487F">
        <w:rPr>
          <w:color w:val="000000"/>
          <w:sz w:val="28"/>
          <w:szCs w:val="28"/>
        </w:rPr>
        <w:t xml:space="preserve">. </w:t>
      </w:r>
      <w:r w:rsidR="00EB459D">
        <w:rPr>
          <w:color w:val="000000"/>
          <w:sz w:val="28"/>
          <w:szCs w:val="28"/>
        </w:rPr>
        <w:t>Необходимо с</w:t>
      </w:r>
      <w:r w:rsidR="0034487F" w:rsidRPr="0034487F">
        <w:rPr>
          <w:color w:val="000000"/>
          <w:sz w:val="28"/>
          <w:szCs w:val="28"/>
        </w:rPr>
        <w:t>облюдать сроки временного хранения документов по личному составу организации:</w:t>
      </w:r>
    </w:p>
    <w:p w:rsidR="00571076" w:rsidRDefault="00571076" w:rsidP="00571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по личному составу, законченные делопроизводством </w:t>
      </w:r>
      <w:r>
        <w:rPr>
          <w:rFonts w:ascii="Times New Roman" w:hAnsi="Times New Roman" w:cs="Times New Roman"/>
          <w:sz w:val="28"/>
          <w:szCs w:val="28"/>
        </w:rPr>
        <w:br/>
        <w:t>до 1 января 2003 года, хранятся 75 лет;</w:t>
      </w:r>
    </w:p>
    <w:p w:rsidR="00571076" w:rsidRDefault="00571076" w:rsidP="00192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документы по личному составу, законченные делопроизводством после 1 января 2003 года, хранятся 50 лет.</w:t>
      </w:r>
    </w:p>
    <w:p w:rsidR="00571076" w:rsidRDefault="00571076" w:rsidP="00192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сроков временного </w:t>
      </w:r>
      <w:r w:rsidR="0019289F">
        <w:rPr>
          <w:rFonts w:ascii="Times New Roman" w:hAnsi="Times New Roman" w:cs="Times New Roman"/>
          <w:sz w:val="28"/>
          <w:szCs w:val="28"/>
        </w:rPr>
        <w:t xml:space="preserve">хранения </w:t>
      </w:r>
      <w:r>
        <w:rPr>
          <w:rFonts w:ascii="Times New Roman" w:hAnsi="Times New Roman" w:cs="Times New Roman"/>
          <w:sz w:val="28"/>
          <w:szCs w:val="28"/>
        </w:rPr>
        <w:t>документы по личному составу, образовавшиеся в процессе деятельности источников комплектования государственных и муниципальных архивов, подлежат экспертизе ценности документов.</w:t>
      </w:r>
    </w:p>
    <w:p w:rsidR="00571076" w:rsidRDefault="00571076" w:rsidP="00192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Положения, предусмотренные </w:t>
      </w:r>
      <w:r w:rsidRPr="0019289F">
        <w:rPr>
          <w:rFonts w:ascii="Times New Roman" w:hAnsi="Times New Roman" w:cs="Times New Roman"/>
          <w:sz w:val="28"/>
          <w:szCs w:val="28"/>
        </w:rPr>
        <w:t xml:space="preserve">частями 1 и </w:t>
      </w:r>
      <w:hyperlink w:anchor="Par1" w:history="1">
        <w:r w:rsidRPr="001928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92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19289F">
        <w:rPr>
          <w:rFonts w:ascii="Times New Roman" w:hAnsi="Times New Roman" w:cs="Times New Roman"/>
          <w:sz w:val="28"/>
          <w:szCs w:val="28"/>
        </w:rPr>
        <w:t xml:space="preserve"> 22.1 Федерального закона от 22.10.2004 № 125-ФЗ</w:t>
      </w:r>
      <w:r>
        <w:rPr>
          <w:rFonts w:ascii="Times New Roman" w:hAnsi="Times New Roman" w:cs="Times New Roman"/>
          <w:sz w:val="28"/>
          <w:szCs w:val="28"/>
        </w:rPr>
        <w:t>, не распространяются на документы по личному составу, в отношении которых действующими перечнями архивных документов с указанием сроков их хранения установлен иной срок хранения.</w:t>
      </w:r>
    </w:p>
    <w:p w:rsidR="00571076" w:rsidRDefault="00571076" w:rsidP="00192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службы с проведением экспертизы ценности документов после истечения указанного срока хранения.</w:t>
      </w:r>
    </w:p>
    <w:p w:rsidR="0034487F" w:rsidRDefault="008128C6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289F">
        <w:rPr>
          <w:color w:val="000000"/>
          <w:sz w:val="28"/>
          <w:szCs w:val="28"/>
        </w:rPr>
        <w:t>. Документы временного</w:t>
      </w:r>
      <w:r w:rsidR="0034487F" w:rsidRPr="0034487F">
        <w:rPr>
          <w:color w:val="000000"/>
          <w:sz w:val="28"/>
          <w:szCs w:val="28"/>
        </w:rPr>
        <w:t xml:space="preserve"> (до 10 лет включительно) срок</w:t>
      </w:r>
      <w:r w:rsidR="0019289F">
        <w:rPr>
          <w:color w:val="000000"/>
          <w:sz w:val="28"/>
          <w:szCs w:val="28"/>
        </w:rPr>
        <w:t>а</w:t>
      </w:r>
      <w:r w:rsidR="0034487F" w:rsidRPr="0034487F">
        <w:rPr>
          <w:color w:val="000000"/>
          <w:sz w:val="28"/>
          <w:szCs w:val="28"/>
        </w:rPr>
        <w:t xml:space="preserve"> хранения хранить в структурных подразделениях организации и по истечении сроков их хранения </w:t>
      </w:r>
      <w:r w:rsidR="00EB459D">
        <w:rPr>
          <w:color w:val="000000"/>
          <w:sz w:val="28"/>
          <w:szCs w:val="28"/>
        </w:rPr>
        <w:t xml:space="preserve">подлежат </w:t>
      </w:r>
      <w:r w:rsidR="0034487F" w:rsidRPr="0034487F">
        <w:rPr>
          <w:color w:val="000000"/>
          <w:sz w:val="28"/>
          <w:szCs w:val="28"/>
        </w:rPr>
        <w:t>уничтож</w:t>
      </w:r>
      <w:r w:rsidR="00EB459D">
        <w:rPr>
          <w:color w:val="000000"/>
          <w:sz w:val="28"/>
          <w:szCs w:val="28"/>
        </w:rPr>
        <w:t>ению</w:t>
      </w:r>
      <w:r w:rsidR="0034487F" w:rsidRPr="0034487F">
        <w:rPr>
          <w:color w:val="000000"/>
          <w:sz w:val="28"/>
          <w:szCs w:val="28"/>
        </w:rPr>
        <w:t xml:space="preserve"> после проведения экспертизы ценности,</w:t>
      </w:r>
      <w:r w:rsidR="00EB459D">
        <w:rPr>
          <w:color w:val="000000"/>
          <w:sz w:val="28"/>
          <w:szCs w:val="28"/>
        </w:rPr>
        <w:t xml:space="preserve"> для этого необходимо</w:t>
      </w:r>
      <w:r>
        <w:rPr>
          <w:color w:val="000000"/>
          <w:sz w:val="28"/>
          <w:szCs w:val="28"/>
        </w:rPr>
        <w:t xml:space="preserve"> </w:t>
      </w:r>
      <w:r w:rsidR="0034487F" w:rsidRPr="0034487F">
        <w:rPr>
          <w:color w:val="000000"/>
          <w:sz w:val="28"/>
          <w:szCs w:val="28"/>
        </w:rPr>
        <w:t>составлять акт об уничтожении документов, не подлежащих хранению.</w:t>
      </w:r>
    </w:p>
    <w:p w:rsidR="00BD5081" w:rsidRPr="0034487F" w:rsidRDefault="00BD5081" w:rsidP="00BD5081">
      <w:pPr>
        <w:pStyle w:val="a4"/>
        <w:shd w:val="clear" w:color="auto" w:fill="FFFFFF"/>
        <w:spacing w:after="0"/>
        <w:ind w:firstLine="600"/>
        <w:jc w:val="both"/>
        <w:rPr>
          <w:color w:val="000000"/>
          <w:sz w:val="28"/>
          <w:szCs w:val="28"/>
        </w:rPr>
      </w:pPr>
    </w:p>
    <w:p w:rsidR="0034487F" w:rsidRPr="008128C6" w:rsidRDefault="0034487F" w:rsidP="008128C6">
      <w:pPr>
        <w:pStyle w:val="a4"/>
        <w:shd w:val="clear" w:color="auto" w:fill="FFFFFF"/>
        <w:spacing w:after="0"/>
        <w:jc w:val="center"/>
        <w:rPr>
          <w:rStyle w:val="a6"/>
          <w:b/>
          <w:i w:val="0"/>
          <w:color w:val="000000"/>
          <w:sz w:val="28"/>
          <w:szCs w:val="28"/>
        </w:rPr>
      </w:pPr>
      <w:r w:rsidRPr="008128C6">
        <w:rPr>
          <w:rStyle w:val="a6"/>
          <w:b/>
          <w:i w:val="0"/>
          <w:color w:val="000000"/>
          <w:sz w:val="28"/>
          <w:szCs w:val="28"/>
        </w:rPr>
        <w:t>Требования к хранению документов</w:t>
      </w:r>
    </w:p>
    <w:p w:rsidR="008128C6" w:rsidRDefault="008128C6" w:rsidP="00BD5081">
      <w:pPr>
        <w:pStyle w:val="a4"/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>Организация хранения документов - совокупность действий, обеспечивающих условия для хранения и поиска документов в архиве, включает:</w:t>
      </w:r>
    </w:p>
    <w:p w:rsidR="008128C6" w:rsidRDefault="008128C6" w:rsidP="00BD5081">
      <w:pPr>
        <w:pStyle w:val="a4"/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 xml:space="preserve">- систематизацию документов в архиве; </w:t>
      </w:r>
    </w:p>
    <w:p w:rsidR="008128C6" w:rsidRDefault="008128C6" w:rsidP="00BD5081">
      <w:pPr>
        <w:pStyle w:val="a4"/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 xml:space="preserve">- предоставление помещения для архива; </w:t>
      </w:r>
    </w:p>
    <w:p w:rsidR="008128C6" w:rsidRDefault="008128C6" w:rsidP="00BD5081">
      <w:pPr>
        <w:pStyle w:val="a4"/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>- оснащение архивохранилищ специальным оборудованием для хранения документов;</w:t>
      </w:r>
    </w:p>
    <w:p w:rsidR="0019289F" w:rsidRDefault="008128C6" w:rsidP="00BD5081">
      <w:pPr>
        <w:pStyle w:val="a4"/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>- обеспечение нормативных условий хранения документов.</w:t>
      </w:r>
    </w:p>
    <w:p w:rsidR="00EB459D" w:rsidRPr="008128C6" w:rsidRDefault="00EB459D" w:rsidP="00BD5081">
      <w:pPr>
        <w:pStyle w:val="a4"/>
        <w:shd w:val="clear" w:color="auto" w:fill="FFFFFF"/>
        <w:spacing w:after="0"/>
        <w:ind w:firstLine="709"/>
        <w:jc w:val="both"/>
        <w:rPr>
          <w:rStyle w:val="a6"/>
          <w:i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обязаны:</w:t>
      </w:r>
    </w:p>
    <w:p w:rsidR="0034487F" w:rsidRPr="0034487F" w:rsidRDefault="0034487F" w:rsidP="00BD5081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1. </w:t>
      </w:r>
      <w:r w:rsidR="00EB459D">
        <w:rPr>
          <w:color w:val="000000"/>
          <w:sz w:val="28"/>
          <w:szCs w:val="28"/>
        </w:rPr>
        <w:t>П</w:t>
      </w:r>
      <w:r w:rsidRPr="0034487F">
        <w:rPr>
          <w:color w:val="000000"/>
          <w:sz w:val="28"/>
          <w:szCs w:val="28"/>
        </w:rPr>
        <w:t>редоставить помещение для размещения архива организации</w:t>
      </w:r>
      <w:r w:rsidR="008128C6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(не допускается размещение архива организации в подвальных и чердачных помещениях,</w:t>
      </w:r>
      <w:r w:rsidR="00BD5081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архивохранилище должно быть удалено от лабораторных, производственных, бытовых помещений и не иметь общих с ними вентиляционных каналов,</w:t>
      </w:r>
      <w:r w:rsidR="00BD5081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архивохранилище отделяется от соседних помещений несгораемыми стенами и перекрытиями с пределами огнестойкости не менее двух часов, в архивохранилище не допускается прокладка труб водоснабжения и канализации, технологические или бытовые выводы воды</w:t>
      </w:r>
      <w:r w:rsidR="00BD5081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 xml:space="preserve">архивохранилища (за исключением архивохранилищ, располагающихся на охраняемой территории) оборудуются дверями с повышенной технической </w:t>
      </w:r>
      <w:proofErr w:type="spellStart"/>
      <w:r w:rsidRPr="0034487F">
        <w:rPr>
          <w:color w:val="000000"/>
          <w:sz w:val="28"/>
          <w:szCs w:val="28"/>
        </w:rPr>
        <w:t>укрепленностью</w:t>
      </w:r>
      <w:proofErr w:type="spellEnd"/>
      <w:r w:rsidRPr="0034487F">
        <w:rPr>
          <w:color w:val="000000"/>
          <w:sz w:val="28"/>
          <w:szCs w:val="28"/>
        </w:rPr>
        <w:t xml:space="preserve"> против возможного взлома, оснащенными замками повышенной секретности, окна помещений первого этажа должны быть обору</w:t>
      </w:r>
      <w:r w:rsidR="00BD5081">
        <w:rPr>
          <w:color w:val="000000"/>
          <w:sz w:val="28"/>
          <w:szCs w:val="28"/>
        </w:rPr>
        <w:t>дованы запирающимися решетками).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2. Обеспечить нормативные условия хранения документов: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оснастить архивохранилище специальным оборудованием для хранения документов (стеллажи, металлические шкафы, архивные короба стеллажи должны быть установлены перпендикулярно стенам с оконными проемами, а в помещении без окон - с учетом особенностей помещения и оборудования, не допускается размещение стеллажей вплотную к наружным стенам здания и к источникам тепла);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оборудовать помещения архива организации средствами пожаротушения, охранной и пожарной сигнализацией;</w:t>
      </w:r>
    </w:p>
    <w:p w:rsidR="00BD5081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– соблюдать противопожарный режим (в соответствии с нормативными правовыми актами Российской Федерации в области пожарной безопасности: не курить, не разводить огонь, не использовать электронагревательные и </w:t>
      </w:r>
      <w:r w:rsidRPr="0034487F">
        <w:rPr>
          <w:color w:val="000000"/>
          <w:sz w:val="28"/>
          <w:szCs w:val="28"/>
        </w:rPr>
        <w:lastRenderedPageBreak/>
        <w:t>переносные электрические приборы, не хранить посторонние предметы в архивохранилище, обеспечить наличие углекислотных огнетушителей);</w:t>
      </w:r>
    </w:p>
    <w:p w:rsidR="0034487F" w:rsidRDefault="0034487F" w:rsidP="00BD5081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соблюдать охранный режим (оборудовать архивохранилище средствами охраны, обеспечивающими контроль доступа в архивохранилище и помещения архива, и соблюдать порядок сдачи под охрану и снятия с охраны, установленный руководителем организации);</w:t>
      </w:r>
    </w:p>
    <w:p w:rsidR="0034487F" w:rsidRDefault="0034487F" w:rsidP="00421884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создать нормативный температурно-влажностный режим (обеспечить температуру для хранения документов на бумажном носителе - температура 17 - 19 °C, относительную влажность воздуха - 50 - 55%;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для документов на магнитных дисках и дисковых накопителях - 8 - 18 °C и 45 - 65%;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 xml:space="preserve">для документов на оптических дисках - 10 - 23 °C и 20 </w:t>
      </w:r>
      <w:r w:rsidR="00421884">
        <w:rPr>
          <w:color w:val="000000"/>
          <w:sz w:val="28"/>
          <w:szCs w:val="28"/>
        </w:rPr>
        <w:t>-</w:t>
      </w:r>
      <w:r w:rsidRPr="0034487F">
        <w:rPr>
          <w:color w:val="000000"/>
          <w:sz w:val="28"/>
          <w:szCs w:val="28"/>
        </w:rPr>
        <w:t xml:space="preserve"> 50%;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для фотодокументов: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черно-белых - температура не выше 15 °C;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цветных - температура не выше -5 °C.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 xml:space="preserve">Относительная влажность воздуха, необходимая для хранения фотодокументов, составляет 40 </w:t>
      </w:r>
      <w:r w:rsidR="00421884">
        <w:rPr>
          <w:color w:val="000000"/>
          <w:sz w:val="28"/>
          <w:szCs w:val="28"/>
        </w:rPr>
        <w:t>-</w:t>
      </w:r>
      <w:r w:rsidRPr="0034487F">
        <w:rPr>
          <w:color w:val="000000"/>
          <w:sz w:val="28"/>
          <w:szCs w:val="28"/>
        </w:rPr>
        <w:t xml:space="preserve"> 50%.</w:t>
      </w:r>
      <w:r w:rsidR="00421884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В архивохранилище с нерегулируемым климатом должны осуществляться мероприятия по оптимизации температурно-влажностного режима с применением отопления и проветривания помещений, а также механических средств увлажнения или осушения воздуха);</w:t>
      </w:r>
    </w:p>
    <w:p w:rsidR="0034487F" w:rsidRDefault="0034487F" w:rsidP="00421884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создать нормативный световой режим: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архивные документы следует хранить в темноте,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защита документов от действия света обеспечивается хранением документов в коробках, папках и переплетах, в шкафах или на стеллажах закрытого типа;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 xml:space="preserve">естественное освещение в архивохранилище допускается при условии применения на окнах </w:t>
      </w:r>
      <w:proofErr w:type="spellStart"/>
      <w:r w:rsidRPr="0034487F">
        <w:rPr>
          <w:color w:val="000000"/>
          <w:sz w:val="28"/>
          <w:szCs w:val="28"/>
        </w:rPr>
        <w:t>светорассеивателей</w:t>
      </w:r>
      <w:proofErr w:type="spellEnd"/>
      <w:r w:rsidRPr="0034487F">
        <w:rPr>
          <w:color w:val="000000"/>
          <w:sz w:val="28"/>
          <w:szCs w:val="28"/>
        </w:rPr>
        <w:t>, защитных фильтров, штор, жалюзи, нанесенных на стекло покрытий;</w:t>
      </w:r>
    </w:p>
    <w:p w:rsidR="0034487F" w:rsidRDefault="0034487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– проводить санитарно-гигиенические мероприятия: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помещения архива организации должны содержаться в чистоте, в условиях, исключающих возможность появления плесени, грызунов, насекомых, пыли;</w:t>
      </w:r>
      <w:r w:rsidR="002B494F">
        <w:rPr>
          <w:color w:val="000000"/>
          <w:sz w:val="28"/>
          <w:szCs w:val="28"/>
        </w:rPr>
        <w:t> </w:t>
      </w:r>
      <w:r w:rsidRPr="0034487F">
        <w:rPr>
          <w:color w:val="000000"/>
          <w:sz w:val="28"/>
          <w:szCs w:val="28"/>
        </w:rPr>
        <w:t>должна быть обеспечена свободная циркуляция воздуха, исключающая образование непроветриваемых зон, опасных в санитарно-биологическом отношении; в помещениях архивохранилищ необходимо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проводить систематическую влажную уборку</w:t>
      </w:r>
      <w:r w:rsidR="002B494F">
        <w:rPr>
          <w:color w:val="000000"/>
          <w:sz w:val="28"/>
          <w:szCs w:val="28"/>
        </w:rPr>
        <w:t xml:space="preserve">, </w:t>
      </w:r>
      <w:r w:rsidRPr="0034487F">
        <w:rPr>
          <w:color w:val="000000"/>
          <w:sz w:val="28"/>
          <w:szCs w:val="28"/>
        </w:rPr>
        <w:t xml:space="preserve">не реже одного раза в год проводить </w:t>
      </w:r>
      <w:proofErr w:type="spellStart"/>
      <w:r w:rsidRPr="0034487F">
        <w:rPr>
          <w:color w:val="000000"/>
          <w:sz w:val="28"/>
          <w:szCs w:val="28"/>
        </w:rPr>
        <w:t>обеспыливание</w:t>
      </w:r>
      <w:proofErr w:type="spellEnd"/>
      <w:r w:rsidRPr="0034487F">
        <w:rPr>
          <w:color w:val="000000"/>
          <w:sz w:val="28"/>
          <w:szCs w:val="28"/>
        </w:rPr>
        <w:t xml:space="preserve"> коробок с документами, шкафов, стеллажей; обрабатывать цокольные части стеллажей, полы, плинтусы, подоконники водными растворами антисептиков;</w:t>
      </w:r>
      <w:r w:rsidR="002B494F">
        <w:rPr>
          <w:color w:val="000000"/>
          <w:sz w:val="28"/>
          <w:szCs w:val="28"/>
        </w:rPr>
        <w:t xml:space="preserve"> </w:t>
      </w:r>
      <w:r w:rsidRPr="0034487F">
        <w:rPr>
          <w:color w:val="000000"/>
          <w:sz w:val="28"/>
          <w:szCs w:val="28"/>
        </w:rPr>
        <w:t>в архивохранилище запрещается находиться в верхней одежде, мокрой и грязной обуви; хранить посторонние предметы, имущество и оборудование, употреблять пищевые продукты.</w:t>
      </w:r>
    </w:p>
    <w:p w:rsidR="002B494F" w:rsidRPr="0034487F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</w:p>
    <w:p w:rsidR="0034487F" w:rsidRPr="00EB459D" w:rsidRDefault="0034487F" w:rsidP="00EB459D">
      <w:pPr>
        <w:pStyle w:val="a4"/>
        <w:shd w:val="clear" w:color="auto" w:fill="FFFFFF"/>
        <w:spacing w:after="0"/>
        <w:jc w:val="center"/>
        <w:rPr>
          <w:rStyle w:val="a6"/>
          <w:b/>
          <w:i w:val="0"/>
          <w:color w:val="000000"/>
          <w:sz w:val="28"/>
          <w:szCs w:val="28"/>
        </w:rPr>
      </w:pPr>
      <w:r w:rsidRPr="00EB459D">
        <w:rPr>
          <w:rStyle w:val="a6"/>
          <w:b/>
          <w:i w:val="0"/>
          <w:color w:val="000000"/>
          <w:sz w:val="28"/>
          <w:szCs w:val="28"/>
        </w:rPr>
        <w:t>Требования к учету архивных документов</w:t>
      </w:r>
    </w:p>
    <w:p w:rsidR="0019289F" w:rsidRPr="00EB459D" w:rsidRDefault="00EB459D" w:rsidP="002B494F">
      <w:pPr>
        <w:pStyle w:val="a4"/>
        <w:shd w:val="clear" w:color="auto" w:fill="FFFFFF"/>
        <w:spacing w:after="0"/>
        <w:ind w:firstLine="709"/>
        <w:jc w:val="both"/>
        <w:rPr>
          <w:rStyle w:val="a6"/>
          <w:i w:val="0"/>
          <w:color w:val="000000"/>
          <w:sz w:val="28"/>
          <w:szCs w:val="28"/>
        </w:rPr>
      </w:pPr>
      <w:r w:rsidRPr="00EB459D">
        <w:rPr>
          <w:i/>
          <w:sz w:val="28"/>
          <w:szCs w:val="28"/>
        </w:rPr>
        <w:t>Учет архивных документов - это определение количества и состава архивных документов в единицах учета и отражение этого количества и состава в учетных документах для контроля за их наличием и состоянием</w:t>
      </w:r>
      <w:r>
        <w:rPr>
          <w:i/>
          <w:sz w:val="28"/>
          <w:szCs w:val="28"/>
        </w:rPr>
        <w:t xml:space="preserve">. </w:t>
      </w:r>
      <w:r w:rsidRPr="00EB459D">
        <w:rPr>
          <w:i/>
          <w:sz w:val="28"/>
          <w:szCs w:val="28"/>
        </w:rPr>
        <w:t xml:space="preserve">Учет документов Архивного фонда Российской Федерации в архиве организации является обязательным, его порядок должен соответствовать </w:t>
      </w:r>
      <w:r w:rsidRPr="00EB459D">
        <w:rPr>
          <w:i/>
          <w:sz w:val="28"/>
          <w:szCs w:val="28"/>
        </w:rPr>
        <w:lastRenderedPageBreak/>
        <w:t>требованиям, установленным федеральным органом исполнительной власти, уполномоченным в сфере архивного дела</w:t>
      </w:r>
      <w:r>
        <w:rPr>
          <w:i/>
          <w:sz w:val="28"/>
          <w:szCs w:val="28"/>
        </w:rPr>
        <w:t>.</w:t>
      </w:r>
    </w:p>
    <w:p w:rsidR="0034487F" w:rsidRPr="0034487F" w:rsidRDefault="0034487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1. В архиве организации должны вестись основные (обязательные) и вспомогательные учетные документы:</w:t>
      </w:r>
    </w:p>
    <w:p w:rsidR="002B494F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487F" w:rsidRPr="0034487F">
        <w:rPr>
          <w:color w:val="000000"/>
          <w:sz w:val="28"/>
          <w:szCs w:val="28"/>
        </w:rPr>
        <w:t>книга учета поступления и выбытия дел, документов</w:t>
      </w:r>
      <w:r w:rsidR="00EB459D">
        <w:rPr>
          <w:color w:val="000000"/>
          <w:sz w:val="28"/>
          <w:szCs w:val="28"/>
        </w:rPr>
        <w:t xml:space="preserve"> </w:t>
      </w:r>
      <w:r w:rsidR="00EB459D" w:rsidRPr="00EB459D">
        <w:rPr>
          <w:color w:val="000000"/>
          <w:sz w:val="28"/>
          <w:szCs w:val="28"/>
        </w:rPr>
        <w:t>(</w:t>
      </w:r>
      <w:r w:rsidR="00EB459D" w:rsidRPr="00EB459D">
        <w:rPr>
          <w:sz w:val="28"/>
          <w:szCs w:val="28"/>
        </w:rPr>
        <w:t>в ней фиксируется факт каждого поступления (первичного и повторного) дела в архив организации)</w:t>
      </w:r>
      <w:r w:rsidR="0034487F" w:rsidRPr="00EB459D">
        <w:rPr>
          <w:color w:val="000000"/>
          <w:sz w:val="28"/>
          <w:szCs w:val="28"/>
        </w:rPr>
        <w:t>;</w:t>
      </w:r>
    </w:p>
    <w:p w:rsidR="002B494F" w:rsidRPr="00D73E9E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487F" w:rsidRPr="0034487F">
        <w:rPr>
          <w:color w:val="000000"/>
          <w:sz w:val="28"/>
          <w:szCs w:val="28"/>
        </w:rPr>
        <w:t>список фондов</w:t>
      </w:r>
      <w:r w:rsidR="00EB459D">
        <w:rPr>
          <w:color w:val="000000"/>
          <w:sz w:val="28"/>
          <w:szCs w:val="28"/>
        </w:rPr>
        <w:t xml:space="preserve"> </w:t>
      </w:r>
      <w:r w:rsidR="00EB459D" w:rsidRPr="00D73E9E">
        <w:rPr>
          <w:color w:val="000000"/>
          <w:sz w:val="28"/>
          <w:szCs w:val="28"/>
        </w:rPr>
        <w:t>(</w:t>
      </w:r>
      <w:r w:rsidR="00EB459D" w:rsidRPr="00D73E9E">
        <w:rPr>
          <w:sz w:val="28"/>
          <w:szCs w:val="28"/>
        </w:rPr>
        <w:t>ведется в архиве организации, хранящем документы более чем одного фонда</w:t>
      </w:r>
      <w:r w:rsidR="00D73E9E" w:rsidRPr="00D73E9E">
        <w:rPr>
          <w:sz w:val="28"/>
          <w:szCs w:val="28"/>
        </w:rPr>
        <w:t xml:space="preserve">, и </w:t>
      </w:r>
      <w:r w:rsidR="00EB459D" w:rsidRPr="00D73E9E">
        <w:rPr>
          <w:sz w:val="28"/>
          <w:szCs w:val="28"/>
        </w:rPr>
        <w:t>обеспечивает ведение суммарного и индивидуального учета количества фондов, находящихся на хранении в архиве и выбывших из архива</w:t>
      </w:r>
      <w:r w:rsidR="00D73E9E" w:rsidRPr="00D73E9E">
        <w:rPr>
          <w:sz w:val="28"/>
          <w:szCs w:val="28"/>
        </w:rPr>
        <w:t>)</w:t>
      </w:r>
      <w:r w:rsidR="0034487F" w:rsidRPr="00D73E9E">
        <w:rPr>
          <w:color w:val="000000"/>
          <w:sz w:val="28"/>
          <w:szCs w:val="28"/>
        </w:rPr>
        <w:t>;</w:t>
      </w:r>
    </w:p>
    <w:p w:rsidR="002B494F" w:rsidRPr="00D73E9E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D73E9E">
        <w:rPr>
          <w:color w:val="000000"/>
          <w:sz w:val="28"/>
          <w:szCs w:val="28"/>
        </w:rPr>
        <w:t xml:space="preserve">- </w:t>
      </w:r>
      <w:r w:rsidR="0034487F" w:rsidRPr="00D73E9E">
        <w:rPr>
          <w:color w:val="000000"/>
          <w:sz w:val="28"/>
          <w:szCs w:val="28"/>
        </w:rPr>
        <w:t>лист фонда</w:t>
      </w:r>
      <w:r w:rsidR="00D73E9E">
        <w:rPr>
          <w:color w:val="000000"/>
          <w:sz w:val="28"/>
          <w:szCs w:val="28"/>
        </w:rPr>
        <w:t xml:space="preserve"> </w:t>
      </w:r>
      <w:r w:rsidR="00D73E9E" w:rsidRPr="00D73E9E">
        <w:rPr>
          <w:color w:val="000000"/>
          <w:sz w:val="28"/>
          <w:szCs w:val="28"/>
        </w:rPr>
        <w:t>(</w:t>
      </w:r>
      <w:r w:rsidR="00D73E9E" w:rsidRPr="00D73E9E">
        <w:rPr>
          <w:sz w:val="28"/>
          <w:szCs w:val="28"/>
        </w:rPr>
        <w:t xml:space="preserve">ведется для учета изменений </w:t>
      </w:r>
      <w:r w:rsidR="00D73E9E">
        <w:rPr>
          <w:sz w:val="28"/>
          <w:szCs w:val="28"/>
        </w:rPr>
        <w:t>о</w:t>
      </w:r>
      <w:r w:rsidR="00D73E9E" w:rsidRPr="00D73E9E">
        <w:rPr>
          <w:sz w:val="28"/>
          <w:szCs w:val="28"/>
        </w:rPr>
        <w:t xml:space="preserve"> количестве и составе дел архивного фонда в архиве организации; заводится на каждый архивн</w:t>
      </w:r>
      <w:r w:rsidR="00D73E9E">
        <w:rPr>
          <w:sz w:val="28"/>
          <w:szCs w:val="28"/>
        </w:rPr>
        <w:t>ый</w:t>
      </w:r>
      <w:r w:rsidR="00D73E9E" w:rsidRPr="00D73E9E">
        <w:rPr>
          <w:sz w:val="28"/>
          <w:szCs w:val="28"/>
        </w:rPr>
        <w:t xml:space="preserve"> фонд при первом поступлении документов фонда в архив)</w:t>
      </w:r>
      <w:r w:rsidR="0034487F" w:rsidRPr="00D73E9E">
        <w:rPr>
          <w:color w:val="000000"/>
          <w:sz w:val="28"/>
          <w:szCs w:val="28"/>
        </w:rPr>
        <w:t>;</w:t>
      </w:r>
    </w:p>
    <w:p w:rsidR="002B494F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487F" w:rsidRPr="0034487F">
        <w:rPr>
          <w:color w:val="000000"/>
          <w:sz w:val="28"/>
          <w:szCs w:val="28"/>
        </w:rPr>
        <w:t>опись дел, документов;</w:t>
      </w:r>
    </w:p>
    <w:p w:rsidR="0034487F" w:rsidRPr="0034487F" w:rsidRDefault="002B494F" w:rsidP="002B494F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487F" w:rsidRPr="0034487F">
        <w:rPr>
          <w:color w:val="000000"/>
          <w:sz w:val="28"/>
          <w:szCs w:val="28"/>
        </w:rPr>
        <w:t>реестр описей (при наличии в архиве организации двух и более описей дел)</w:t>
      </w:r>
      <w:r>
        <w:rPr>
          <w:color w:val="000000"/>
          <w:sz w:val="28"/>
          <w:szCs w:val="28"/>
        </w:rPr>
        <w:t>.</w:t>
      </w:r>
    </w:p>
    <w:p w:rsidR="00B10D08" w:rsidRDefault="0034487F" w:rsidP="00B10D08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2. Все акты, документирующие результаты архивных работ, включаются в дело фонда, которое заводится на каждый фонд, находящийся на хранении в архиве организации.</w:t>
      </w:r>
    </w:p>
    <w:p w:rsidR="0034487F" w:rsidRDefault="0034487F" w:rsidP="00B10D08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 xml:space="preserve">Дело фонда, наряду с документами, отражающими историю фонда и </w:t>
      </w:r>
      <w:proofErr w:type="spellStart"/>
      <w:r w:rsidRPr="0034487F">
        <w:rPr>
          <w:color w:val="000000"/>
          <w:sz w:val="28"/>
          <w:szCs w:val="28"/>
        </w:rPr>
        <w:t>фондообразователя</w:t>
      </w:r>
      <w:proofErr w:type="spellEnd"/>
      <w:r w:rsidRPr="0034487F">
        <w:rPr>
          <w:color w:val="000000"/>
          <w:sz w:val="28"/>
          <w:szCs w:val="28"/>
        </w:rPr>
        <w:t>, включает учетные документы, характеризующие изменения фонда.</w:t>
      </w:r>
    </w:p>
    <w:p w:rsidR="00B10D08" w:rsidRPr="0034487F" w:rsidRDefault="00B10D08" w:rsidP="00B10D08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</w:p>
    <w:p w:rsidR="0034487F" w:rsidRPr="00EB459D" w:rsidRDefault="0034487F" w:rsidP="00907DF2">
      <w:pPr>
        <w:pStyle w:val="a4"/>
        <w:shd w:val="clear" w:color="auto" w:fill="FFFFFF"/>
        <w:spacing w:after="0"/>
        <w:jc w:val="center"/>
        <w:rPr>
          <w:rStyle w:val="a6"/>
          <w:b/>
          <w:i w:val="0"/>
          <w:color w:val="000000"/>
          <w:sz w:val="28"/>
          <w:szCs w:val="28"/>
        </w:rPr>
      </w:pPr>
      <w:r w:rsidRPr="00EB459D">
        <w:rPr>
          <w:rStyle w:val="a6"/>
          <w:b/>
          <w:i w:val="0"/>
          <w:color w:val="000000"/>
          <w:sz w:val="28"/>
          <w:szCs w:val="28"/>
        </w:rPr>
        <w:t>Требования к использованию архивных документов</w:t>
      </w:r>
    </w:p>
    <w:p w:rsidR="00B10D08" w:rsidRPr="00510171" w:rsidRDefault="00510171" w:rsidP="00B10D08">
      <w:pPr>
        <w:pStyle w:val="a4"/>
        <w:shd w:val="clear" w:color="auto" w:fill="FFFFFF"/>
        <w:spacing w:after="0"/>
        <w:ind w:firstLine="708"/>
        <w:jc w:val="both"/>
        <w:rPr>
          <w:i/>
          <w:color w:val="000000"/>
          <w:sz w:val="28"/>
          <w:szCs w:val="28"/>
        </w:rPr>
      </w:pPr>
      <w:r w:rsidRPr="00510171">
        <w:rPr>
          <w:i/>
          <w:sz w:val="28"/>
          <w:szCs w:val="28"/>
        </w:rPr>
        <w:t>Организация использования архивных документов - деятельность организаций по предоставлению государственным органам, органам местного самоуправления, юридическим или физическим лицам архивных документов для их изучения, прочтения, просмотра или прослушивания.</w:t>
      </w:r>
    </w:p>
    <w:p w:rsidR="0034487F" w:rsidRPr="0034487F" w:rsidRDefault="0034487F" w:rsidP="00B10D08">
      <w:pPr>
        <w:pStyle w:val="a4"/>
        <w:shd w:val="clear" w:color="auto" w:fill="FFFFFF"/>
        <w:spacing w:after="0"/>
        <w:ind w:firstLine="708"/>
        <w:jc w:val="both"/>
        <w:rPr>
          <w:color w:val="000000"/>
          <w:sz w:val="28"/>
          <w:szCs w:val="28"/>
        </w:rPr>
      </w:pPr>
      <w:r w:rsidRPr="0034487F">
        <w:rPr>
          <w:color w:val="000000"/>
          <w:sz w:val="28"/>
          <w:szCs w:val="28"/>
        </w:rPr>
        <w:t>1. Архив организации должен предоставлять пользователю документы Архивного фонда Российской Федерации и другие архивные документы, а также справочно-поисковые средства к ним</w:t>
      </w:r>
      <w:r w:rsidR="0019289F">
        <w:rPr>
          <w:color w:val="000000"/>
          <w:sz w:val="28"/>
          <w:szCs w:val="28"/>
        </w:rPr>
        <w:t>.</w:t>
      </w:r>
    </w:p>
    <w:p w:rsidR="003B5419" w:rsidRPr="0034487F" w:rsidRDefault="00651270" w:rsidP="0065127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487F" w:rsidRPr="0065127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51270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962D2E">
        <w:rPr>
          <w:rFonts w:ascii="Times New Roman" w:hAnsi="Times New Roman" w:cs="Times New Roman"/>
          <w:sz w:val="28"/>
          <w:szCs w:val="28"/>
        </w:rPr>
        <w:t xml:space="preserve"> органы, органы местного самоуправления, организации и граждане, занимающиеся предпринимательской деятельностью без образования юридического лица,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 Запросы и обращения пользователей могут быть направлены в форме электронных документов с использованием информационно-телекоммуникационных сетей общего пользов</w:t>
      </w:r>
      <w:r>
        <w:rPr>
          <w:rFonts w:ascii="Times New Roman" w:hAnsi="Times New Roman" w:cs="Times New Roman"/>
          <w:sz w:val="28"/>
          <w:szCs w:val="28"/>
        </w:rPr>
        <w:t>ания, в том числе сети Интернет.</w:t>
      </w:r>
      <w:bookmarkStart w:id="1" w:name="_GoBack"/>
      <w:bookmarkEnd w:id="1"/>
    </w:p>
    <w:sectPr w:rsidR="003B5419" w:rsidRPr="0034487F" w:rsidSect="005E736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F2" w:rsidRDefault="008521F2" w:rsidP="005E7362">
      <w:pPr>
        <w:spacing w:after="0" w:line="240" w:lineRule="auto"/>
      </w:pPr>
      <w:r>
        <w:separator/>
      </w:r>
    </w:p>
  </w:endnote>
  <w:endnote w:type="continuationSeparator" w:id="0">
    <w:p w:rsidR="008521F2" w:rsidRDefault="008521F2" w:rsidP="005E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F2" w:rsidRDefault="008521F2" w:rsidP="005E7362">
      <w:pPr>
        <w:spacing w:after="0" w:line="240" w:lineRule="auto"/>
      </w:pPr>
      <w:r>
        <w:separator/>
      </w:r>
    </w:p>
  </w:footnote>
  <w:footnote w:type="continuationSeparator" w:id="0">
    <w:p w:rsidR="008521F2" w:rsidRDefault="008521F2" w:rsidP="005E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21073"/>
      <w:docPartObj>
        <w:docPartGallery w:val="Page Numbers (Top of Page)"/>
        <w:docPartUnique/>
      </w:docPartObj>
    </w:sdtPr>
    <w:sdtEndPr/>
    <w:sdtContent>
      <w:p w:rsidR="005E7362" w:rsidRDefault="005E73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270">
          <w:rPr>
            <w:noProof/>
          </w:rPr>
          <w:t>4</w:t>
        </w:r>
        <w:r>
          <w:fldChar w:fldCharType="end"/>
        </w:r>
      </w:p>
    </w:sdtContent>
  </w:sdt>
  <w:p w:rsidR="005E7362" w:rsidRDefault="005E73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F"/>
    <w:rsid w:val="00031D60"/>
    <w:rsid w:val="00072714"/>
    <w:rsid w:val="0019289F"/>
    <w:rsid w:val="002B494F"/>
    <w:rsid w:val="00300898"/>
    <w:rsid w:val="0034487F"/>
    <w:rsid w:val="003A4B8A"/>
    <w:rsid w:val="003B5419"/>
    <w:rsid w:val="004070BE"/>
    <w:rsid w:val="00413B4C"/>
    <w:rsid w:val="00421884"/>
    <w:rsid w:val="00510171"/>
    <w:rsid w:val="00571076"/>
    <w:rsid w:val="005E7362"/>
    <w:rsid w:val="005F76D9"/>
    <w:rsid w:val="00651270"/>
    <w:rsid w:val="00664796"/>
    <w:rsid w:val="006B7093"/>
    <w:rsid w:val="008128C6"/>
    <w:rsid w:val="008521F2"/>
    <w:rsid w:val="008A75CF"/>
    <w:rsid w:val="00907DF2"/>
    <w:rsid w:val="00916A79"/>
    <w:rsid w:val="00AE2BA6"/>
    <w:rsid w:val="00B10D08"/>
    <w:rsid w:val="00BC03BE"/>
    <w:rsid w:val="00BC2AD2"/>
    <w:rsid w:val="00BC3989"/>
    <w:rsid w:val="00BD5081"/>
    <w:rsid w:val="00C74BAB"/>
    <w:rsid w:val="00D601CC"/>
    <w:rsid w:val="00D73E9E"/>
    <w:rsid w:val="00D87500"/>
    <w:rsid w:val="00D968B0"/>
    <w:rsid w:val="00EA6BAF"/>
    <w:rsid w:val="00EB459D"/>
    <w:rsid w:val="00ED4A3F"/>
    <w:rsid w:val="00FA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9EC35-F4DB-4FFD-9259-27F0FC2B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BA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4487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87F"/>
    <w:rPr>
      <w:b/>
      <w:bCs/>
    </w:rPr>
  </w:style>
  <w:style w:type="character" w:styleId="a6">
    <w:name w:val="Emphasis"/>
    <w:basedOn w:val="a0"/>
    <w:uiPriority w:val="20"/>
    <w:qFormat/>
    <w:rsid w:val="0034487F"/>
    <w:rPr>
      <w:i/>
      <w:iCs/>
    </w:rPr>
  </w:style>
  <w:style w:type="character" w:styleId="a7">
    <w:name w:val="Hyperlink"/>
    <w:basedOn w:val="a0"/>
    <w:uiPriority w:val="99"/>
    <w:semiHidden/>
    <w:unhideWhenUsed/>
    <w:rsid w:val="00413B4C"/>
    <w:rPr>
      <w:strike w:val="0"/>
      <w:dstrike w:val="0"/>
      <w:color w:val="0E9877"/>
      <w:u w:val="none"/>
      <w:effect w:val="none"/>
      <w:shd w:val="clear" w:color="auto" w:fill="auto"/>
    </w:rPr>
  </w:style>
  <w:style w:type="paragraph" w:styleId="a8">
    <w:name w:val="header"/>
    <w:basedOn w:val="a"/>
    <w:link w:val="a9"/>
    <w:uiPriority w:val="99"/>
    <w:unhideWhenUsed/>
    <w:rsid w:val="005E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7362"/>
  </w:style>
  <w:style w:type="paragraph" w:styleId="aa">
    <w:name w:val="footer"/>
    <w:basedOn w:val="a"/>
    <w:link w:val="ab"/>
    <w:uiPriority w:val="99"/>
    <w:unhideWhenUsed/>
    <w:rsid w:val="005E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1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42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38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509100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114304&amp;intelsearch=%CF%F0%E0%E2%E8%EB%E0%EC%E8+%EE%F0%E3%E0%ED%E8%E7%E0%F6%E8%E8+%F5%F0%E0%ED%E5%ED%E8%FF%2C+%EA%EE%EC%EF%EB%E5%EA%F2%EE%E2%E0%ED%E8%FF%2C+%F3%F7%E5%F2%E0+%E8+%E8%F1%EF%EE%EB%FC%E7%EE%E2%E0%ED%E8%FF+%E4%EE%EA%F3%EC%E5%ED%F2%EE%E2+%C0%F0%F5%E8%E2%ED%EE%E3%EE+%F4%EE%ED%E4%E0+%D0%EE%F1%F1%E8%E9%F1%EA%EE%E9+%D4%E5%E4%E5%F0%E0%F6%E8%E8+%E8+%E4%F0%F3%E3%E8%F5+%E0%F0%F5%E8%E2%ED%FB%F5+%E4%EE%EA%F3%EC%E5%ED%F2%EE%E2+%E2+%E3%EE%F1%F3%E4%E0%F0%F1%F2%E2%E5%ED%ED%FB%F5+%E8+%EC%F3%ED%E8%F6%E8%EF%E0%EB%FC%ED%FB%F5+%E0%F0%F5%E8%E2%E0%F5%2C+%EC%F3%E7%E5%FF%F5+%E8+%E1%E8%E1%EB%E8%EE%F2%E5%EA%E0%F5%2C+%EE%F0%E3%E0%ED%E8%E7%E0%F6%E8%FF%F5+%D0%EE%F1%F1%E8%E9%F1%EA%EE%E9+%E0%EA%E0%E4%E5%EC%E8%E8+%ED%E0%F3%EA%2C+%F3%F2%E2%E5%F0%E6%E4%E5%ED%ED%FB%E5+%EF%F0%E8%EA%E0%E7%EE%EC+%CC%E8%ED%E8%F1%F2%E5%F0%F1%F2%E2%E0+%EA%F3%EB%FC%F2%F3%F0%FB+%E8+%EC%E0%F1%F1%EE%E2%FB%F5+%EA%EE%EC%EC%F3%ED%E8%EA%E0%F6%E8%E9+%D0%EE%F1%F1%E8%E9%F1%EA%EE%E9+%D4%E5%E4%E5%F0%E0%F6%E8%E8+%EE%F2+18.01.2007+%B9+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89077&amp;intelsearch=%D4%E5%E4%E5%F0%E0%EB%FC%ED%FB%EC+%E7%E0%EA%EE%ED%EE%EC+%EE%F2+22.10.2004+%B9+125-%D4%C7+%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Архивное управление ЕАО</Company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arh_632-3</dc:creator>
  <cp:lastModifiedBy>Широбокова Татьяна Сергеевна</cp:lastModifiedBy>
  <cp:revision>7</cp:revision>
  <dcterms:created xsi:type="dcterms:W3CDTF">2019-07-14T22:05:00Z</dcterms:created>
  <dcterms:modified xsi:type="dcterms:W3CDTF">2019-07-14T23:02:00Z</dcterms:modified>
</cp:coreProperties>
</file>